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161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1610"/>
      </w:tblGrid>
      <w:tr w:rsidR="005A533A" w:rsidRPr="00631575" w14:paraId="03969D82" w14:textId="77777777" w:rsidTr="2C679C32">
        <w:trPr>
          <w:trHeight w:val="3512"/>
        </w:trPr>
        <w:tc>
          <w:tcPr>
            <w:tcW w:w="1161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050D3A" w14:textId="0CCE9417" w:rsidR="00631575" w:rsidRPr="00762610" w:rsidRDefault="64F7E8DB" w:rsidP="00631575">
            <w:pPr>
              <w:keepNext/>
              <w:keepLines/>
              <w:spacing w:before="120" w:after="120"/>
              <w:ind w:left="252"/>
              <w:outlineLvl w:val="2"/>
              <w:rPr>
                <w:rFonts w:ascii="Verdana" w:eastAsia="Times New Roman" w:hAnsi="Verdana"/>
                <w:b/>
                <w:bCs/>
                <w:color w:val="E34E35"/>
                <w:sz w:val="48"/>
                <w:szCs w:val="48"/>
              </w:rPr>
            </w:pPr>
            <w:r>
              <w:rPr>
                <w:rFonts w:ascii="Verdana" w:hAnsi="Verdana"/>
                <w:b/>
                <w:color w:val="E34E35"/>
                <w:sz w:val="44"/>
              </w:rPr>
              <w:t>Réseau ontarien d</w:t>
            </w:r>
            <w:r w:rsidR="00060795">
              <w:rPr>
                <w:rFonts w:ascii="Verdana" w:hAnsi="Verdana"/>
                <w:b/>
                <w:color w:val="E34E35"/>
                <w:sz w:val="44"/>
              </w:rPr>
              <w:t>’</w:t>
            </w:r>
            <w:r>
              <w:rPr>
                <w:rFonts w:ascii="Verdana" w:hAnsi="Verdana"/>
                <w:b/>
                <w:color w:val="E34E35"/>
                <w:sz w:val="44"/>
              </w:rPr>
              <w:t xml:space="preserve">innovation pour les véhicules (ROIV) – Programme de partenariats de contenu </w:t>
            </w:r>
          </w:p>
          <w:p w14:paraId="11D9414A" w14:textId="77777777" w:rsidR="00631575" w:rsidRPr="00762610" w:rsidRDefault="00631575" w:rsidP="00631575">
            <w:pPr>
              <w:keepNext/>
              <w:keepLines/>
              <w:spacing w:after="120"/>
              <w:ind w:left="252"/>
              <w:outlineLvl w:val="1"/>
              <w:rPr>
                <w:rFonts w:ascii="Verdana" w:eastAsia="Times New Roman" w:hAnsi="Verdana"/>
                <w:bCs/>
                <w:color w:val="000000"/>
                <w:sz w:val="32"/>
                <w:szCs w:val="26"/>
              </w:rPr>
            </w:pPr>
            <w:r>
              <w:rPr>
                <w:rFonts w:ascii="Verdana" w:hAnsi="Verdana"/>
                <w:color w:val="000000"/>
                <w:sz w:val="32"/>
              </w:rPr>
              <w:t xml:space="preserve">QUESTIONS RELATIVES À LA PROPOSITION </w:t>
            </w:r>
          </w:p>
          <w:p w14:paraId="56AA77D7" w14:textId="54011669" w:rsidR="00631575" w:rsidRPr="00CA35CE" w:rsidRDefault="64F7E8DB" w:rsidP="00631575">
            <w:pPr>
              <w:spacing w:after="120"/>
              <w:ind w:left="252"/>
              <w:rPr>
                <w:rFonts w:ascii="Verdana" w:hAnsi="Verdana"/>
                <w:u w:val="single"/>
              </w:rPr>
            </w:pPr>
            <w:r w:rsidRPr="00CA35CE">
              <w:rPr>
                <w:rFonts w:ascii="Verdana" w:hAnsi="Verdana"/>
                <w:u w:val="single"/>
              </w:rPr>
              <w:t>Instructions :</w:t>
            </w:r>
            <w:r w:rsidRPr="00CA35CE">
              <w:rPr>
                <w:rFonts w:ascii="Verdana" w:hAnsi="Verdana"/>
              </w:rPr>
              <w:t xml:space="preserve"> Veuillez répondre soigneusement à toutes les questions. Donnez suffisamment de détails pour permettre aux examinateurs d</w:t>
            </w:r>
            <w:r w:rsidR="00060795">
              <w:rPr>
                <w:rFonts w:ascii="Verdana" w:hAnsi="Verdana"/>
              </w:rPr>
              <w:t>’</w:t>
            </w:r>
            <w:r w:rsidRPr="00CA35CE">
              <w:rPr>
                <w:rFonts w:ascii="Verdana" w:hAnsi="Verdana"/>
              </w:rPr>
              <w:t xml:space="preserve">évaluer le mérite du projet proposé. Si vous souhaitez que les examinateurs tiennent compte de documents justificatifs, veuillez en mentionner les titres exacts dans vos réponses ci-dessous et télécharger ces documents sous forme de pièce jointe dans la section des documents justificatifs </w:t>
            </w:r>
            <w:r w:rsidRPr="00E70BDD">
              <w:rPr>
                <w:rFonts w:ascii="Verdana" w:hAnsi="Verdana"/>
                <w:i/>
                <w:iCs/>
              </w:rPr>
              <w:t>(</w:t>
            </w:r>
            <w:proofErr w:type="spellStart"/>
            <w:r w:rsidRPr="00E70BDD">
              <w:rPr>
                <w:rFonts w:ascii="Verdana" w:hAnsi="Verdana"/>
                <w:i/>
                <w:iCs/>
              </w:rPr>
              <w:t>Attachment</w:t>
            </w:r>
            <w:proofErr w:type="spellEnd"/>
            <w:r w:rsidRPr="00E70BDD">
              <w:rPr>
                <w:rFonts w:ascii="Verdana" w:hAnsi="Verdana"/>
                <w:i/>
                <w:iCs/>
              </w:rPr>
              <w:t xml:space="preserve"> – </w:t>
            </w:r>
            <w:proofErr w:type="spellStart"/>
            <w:r w:rsidRPr="00E70BDD">
              <w:rPr>
                <w:rFonts w:ascii="Verdana" w:hAnsi="Verdana"/>
                <w:i/>
                <w:iCs/>
              </w:rPr>
              <w:t>Additional</w:t>
            </w:r>
            <w:proofErr w:type="spellEnd"/>
            <w:r w:rsidRPr="00E70BDD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Pr="00E70BDD">
              <w:rPr>
                <w:rFonts w:ascii="Verdana" w:hAnsi="Verdana"/>
                <w:i/>
                <w:iCs/>
              </w:rPr>
              <w:t>Supporting</w:t>
            </w:r>
            <w:proofErr w:type="spellEnd"/>
            <w:r w:rsidRPr="00E70BDD">
              <w:rPr>
                <w:rFonts w:ascii="Verdana" w:hAnsi="Verdana"/>
                <w:i/>
                <w:iCs/>
              </w:rPr>
              <w:t xml:space="preserve"> Documents)</w:t>
            </w:r>
            <w:r w:rsidRPr="00CA35CE">
              <w:rPr>
                <w:rFonts w:ascii="Verdana" w:hAnsi="Verdana"/>
              </w:rPr>
              <w:t>. Les pièces jointes doivent être brèves.</w:t>
            </w:r>
          </w:p>
          <w:p w14:paraId="64C469A4" w14:textId="77777777" w:rsidR="00631575" w:rsidRPr="00631575" w:rsidRDefault="00631575" w:rsidP="00631575">
            <w:pPr>
              <w:spacing w:after="120"/>
              <w:ind w:left="252"/>
              <w:rPr>
                <w:rFonts w:ascii="Arial" w:hAnsi="Arial"/>
                <w:b/>
                <w:bCs/>
                <w:i/>
                <w:iCs/>
              </w:rPr>
            </w:pPr>
          </w:p>
          <w:p w14:paraId="5E15A00D" w14:textId="60A26702" w:rsidR="00631575" w:rsidRPr="00762610" w:rsidRDefault="00631575" w:rsidP="00631575">
            <w:pPr>
              <w:spacing w:after="120"/>
              <w:ind w:left="252"/>
              <w:rPr>
                <w:rFonts w:ascii="Verdana" w:hAnsi="Verdana"/>
                <w:b/>
                <w:bCs/>
                <w:i/>
                <w:iCs/>
              </w:rPr>
            </w:pPr>
            <w:r>
              <w:rPr>
                <w:rFonts w:ascii="Verdana" w:hAnsi="Verdana"/>
                <w:b/>
                <w:i/>
              </w:rPr>
              <w:t>Réservé à l</w:t>
            </w:r>
            <w:r w:rsidR="00060795">
              <w:rPr>
                <w:rFonts w:ascii="Verdana" w:hAnsi="Verdana"/>
                <w:b/>
                <w:i/>
              </w:rPr>
              <w:t>’</w:t>
            </w:r>
            <w:r>
              <w:rPr>
                <w:rFonts w:ascii="Verdana" w:hAnsi="Verdana"/>
                <w:b/>
                <w:i/>
              </w:rPr>
              <w:t>usage du CIO</w:t>
            </w:r>
          </w:p>
          <w:tbl>
            <w:tblPr>
              <w:tblStyle w:val="TableGrid1"/>
              <w:tblW w:w="10620" w:type="dxa"/>
              <w:tblInd w:w="247" w:type="dxa"/>
              <w:tblLook w:val="04A0" w:firstRow="1" w:lastRow="0" w:firstColumn="1" w:lastColumn="0" w:noHBand="0" w:noVBand="1"/>
            </w:tblPr>
            <w:tblGrid>
              <w:gridCol w:w="2790"/>
              <w:gridCol w:w="7830"/>
            </w:tblGrid>
            <w:tr w:rsidR="00631575" w:rsidRPr="00762610" w14:paraId="5CC1C9FC" w14:textId="77777777" w:rsidTr="00631575">
              <w:trPr>
                <w:trHeight w:val="432"/>
              </w:trPr>
              <w:tc>
                <w:tcPr>
                  <w:tcW w:w="10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/>
                  <w:vAlign w:val="center"/>
                  <w:hideMark/>
                </w:tcPr>
                <w:p w14:paraId="7EAA0D01" w14:textId="77777777" w:rsidR="00631575" w:rsidRPr="00762610" w:rsidRDefault="00631575" w:rsidP="00631575">
                  <w:pPr>
                    <w:ind w:left="139"/>
                    <w:rPr>
                      <w:rFonts w:ascii="Verdana" w:hAnsi="Verdana" w:cs="Vrind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18"/>
                    </w:rPr>
                    <w:t>DONNÉES DE LA DEMANDE</w:t>
                  </w:r>
                </w:p>
              </w:tc>
            </w:tr>
            <w:tr w:rsidR="00631575" w:rsidRPr="00762610" w14:paraId="658F10ED" w14:textId="77777777" w:rsidTr="00631575">
              <w:trPr>
                <w:trHeight w:val="432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16EB4AC" w14:textId="77777777" w:rsidR="00631575" w:rsidRPr="00762610" w:rsidRDefault="00631575" w:rsidP="00631575">
                  <w:pPr>
                    <w:ind w:left="139"/>
                    <w:rPr>
                      <w:rFonts w:ascii="Verdana" w:hAnsi="Verdana" w:cs="Vrind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Titre du projet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F15E214" w14:textId="77777777" w:rsidR="00631575" w:rsidRPr="00762610" w:rsidRDefault="00631575" w:rsidP="00631575">
                  <w:pPr>
                    <w:rPr>
                      <w:rFonts w:ascii="Verdana" w:hAnsi="Verdana" w:cs="Vrinda"/>
                      <w:sz w:val="18"/>
                      <w:szCs w:val="18"/>
                    </w:rPr>
                  </w:pPr>
                </w:p>
              </w:tc>
            </w:tr>
            <w:tr w:rsidR="00631575" w:rsidRPr="00762610" w14:paraId="43CAC3D4" w14:textId="77777777" w:rsidTr="00631575">
              <w:trPr>
                <w:trHeight w:val="432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C893102" w14:textId="77777777" w:rsidR="00631575" w:rsidRPr="00762610" w:rsidRDefault="00631575" w:rsidP="00631575">
                  <w:pPr>
                    <w:ind w:left="139"/>
                    <w:rPr>
                      <w:rFonts w:ascii="Verdana" w:hAnsi="Verdana" w:cs="Vrind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Numéro de la demande 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629FC8E" w14:textId="77777777" w:rsidR="00631575" w:rsidRPr="00762610" w:rsidRDefault="00631575" w:rsidP="00631575">
                  <w:pPr>
                    <w:spacing w:after="120"/>
                    <w:rPr>
                      <w:rFonts w:ascii="Verdana" w:hAnsi="Verdana"/>
                      <w:sz w:val="24"/>
                      <w:szCs w:val="26"/>
                    </w:rPr>
                  </w:pPr>
                </w:p>
              </w:tc>
            </w:tr>
          </w:tbl>
          <w:p w14:paraId="54C779C0" w14:textId="77777777" w:rsidR="00631575" w:rsidRPr="00631575" w:rsidRDefault="00631575" w:rsidP="00631575">
            <w:pPr>
              <w:spacing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AF5BFB6" w14:textId="38B3D781" w:rsidR="00631575" w:rsidRPr="006B6C0C" w:rsidRDefault="00631575" w:rsidP="00631575">
      <w:pPr>
        <w:pStyle w:val="HTXHEADER"/>
        <w:spacing w:before="240" w:after="140"/>
        <w:rPr>
          <w:color w:val="FF3300"/>
          <w:sz w:val="18"/>
          <w:szCs w:val="18"/>
        </w:rPr>
      </w:pPr>
      <w:r>
        <w:rPr>
          <w:rStyle w:val="normaltextrun"/>
          <w:color w:val="FF3300"/>
          <w:sz w:val="18"/>
        </w:rPr>
        <w:t>*MAXIMUM DE 25 PAGES PAR DEMANDE</w:t>
      </w:r>
      <w:r>
        <w:rPr>
          <w:rStyle w:val="eop"/>
          <w:color w:val="FF3300"/>
          <w:sz w:val="18"/>
          <w:shd w:val="clear" w:color="auto" w:fill="FFFFFF"/>
        </w:rPr>
        <w:t> </w:t>
      </w:r>
    </w:p>
    <w:p w14:paraId="02A3AD67" w14:textId="5B113FD9" w:rsidR="47420B57" w:rsidRDefault="47420B57" w:rsidP="45771280">
      <w:pPr>
        <w:pStyle w:val="Sansinterligne"/>
        <w:spacing w:before="120"/>
        <w:rPr>
          <w:rFonts w:ascii="Verdana" w:hAnsi="Verdana"/>
          <w:color w:val="595959" w:themeColor="text1" w:themeTint="A6"/>
          <w:sz w:val="18"/>
          <w:szCs w:val="18"/>
        </w:rPr>
      </w:pPr>
      <w:r>
        <w:rPr>
          <w:rFonts w:ascii="Verdana" w:hAnsi="Verdana"/>
          <w:b/>
          <w:color w:val="595959" w:themeColor="text1" w:themeTint="A6"/>
          <w:sz w:val="18"/>
        </w:rPr>
        <w:t>*Veuillez consulter la rubrique des lignes directrices du programme qui détaille les principaux éléments de la demande.</w:t>
      </w:r>
      <w:r>
        <w:rPr>
          <w:rFonts w:ascii="Verdana" w:hAnsi="Verdana"/>
          <w:color w:val="595959" w:themeColor="text1" w:themeTint="A6"/>
          <w:sz w:val="18"/>
        </w:rPr>
        <w:t> </w:t>
      </w:r>
    </w:p>
    <w:p w14:paraId="60C86D27" w14:textId="77777777" w:rsidR="00631575" w:rsidRPr="00755715" w:rsidRDefault="00631575" w:rsidP="00631575">
      <w:pPr>
        <w:pStyle w:val="HTXHEADER"/>
        <w:spacing w:before="240" w:after="140"/>
        <w:rPr>
          <w:color w:val="4472C4" w:themeColor="accent1"/>
          <w:sz w:val="18"/>
          <w:szCs w:val="18"/>
        </w:rPr>
      </w:pPr>
      <w:r>
        <w:rPr>
          <w:rStyle w:val="normaltextrun"/>
          <w:color w:val="4472C4" w:themeColor="accent1"/>
          <w:sz w:val="18"/>
          <w:bdr w:val="none" w:sz="0" w:space="0" w:color="auto" w:frame="1"/>
        </w:rPr>
        <w:t>SECTION 1 : RENSEIGNEMENTS DE BASE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631575" w14:paraId="01D878B6" w14:textId="77777777" w:rsidTr="45771280">
        <w:trPr>
          <w:trHeight w:val="644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FB2E20D" w14:textId="47BDE1F6" w:rsidR="00631575" w:rsidRPr="006A6964" w:rsidRDefault="64F7E8DB" w:rsidP="00DE6F3B">
            <w:pPr>
              <w:pStyle w:val="Sansinterligne"/>
              <w:numPr>
                <w:ilvl w:val="0"/>
                <w:numId w:val="9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Êtes-vous un organisme sans but lucratif établi en Ontario, un établissement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enseignement postsecondaire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Ontario ou un</w:t>
            </w:r>
            <w:r>
              <w:t xml:space="preserve"> 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autre organisme accrédité en Ontario? 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> </w:t>
            </w:r>
          </w:p>
          <w:p w14:paraId="1902FB6B" w14:textId="72907F14" w:rsidR="00631575" w:rsidRPr="00B76131" w:rsidRDefault="64F7E8DB" w:rsidP="00DE6F3B">
            <w:pPr>
              <w:pStyle w:val="Sansinterligne"/>
              <w:numPr>
                <w:ilvl w:val="0"/>
                <w:numId w:val="9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Veuillez fournir une brève description de votre organisme. Le cas échéant, veuillez détailler votre expérience en élaboration de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microcertifications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 pour la main-d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œuvre expérimentée du secteur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automobile et de la mobilité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Ontario.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> </w:t>
            </w:r>
          </w:p>
          <w:p w14:paraId="12C74616" w14:textId="75822FCC" w:rsidR="00DE6F3B" w:rsidRPr="00B76131" w:rsidRDefault="64F7E8DB" w:rsidP="00B76131">
            <w:pPr>
              <w:pStyle w:val="Sansinterligne"/>
              <w:numPr>
                <w:ilvl w:val="0"/>
                <w:numId w:val="9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Veuillez expliquer, à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aide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éléments probants, pourquoi vous êtes le meilleur candidat pour élaborer des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microcertifications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 pour le secteur (autrement dit, quel est votre avantage concurrentiel). Au besoin, veuillez indiquer le nombre de membres du secteur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automobile et de la mobilité qui ont participé aux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microcertifications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 ou cours antérieurs de votre organisme. 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> </w:t>
            </w:r>
          </w:p>
        </w:tc>
      </w:tr>
      <w:tr w:rsidR="00631575" w14:paraId="46A98CFF" w14:textId="77777777" w:rsidTr="45771280">
        <w:trPr>
          <w:trHeight w:val="410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35E23B2" w14:textId="6FC049F1" w:rsidR="00631575" w:rsidRPr="006A6964" w:rsidRDefault="00631575" w:rsidP="006A6964">
            <w:pPr>
              <w:pStyle w:val="Sansinterligne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46C19F50" w14:textId="329E7F01" w:rsidR="00631575" w:rsidRPr="006A6964" w:rsidRDefault="00631575" w:rsidP="006A6964">
            <w:pPr>
              <w:pStyle w:val="Sansinterligne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44EBFE62" w14:textId="511B08F9" w:rsidR="00631575" w:rsidRDefault="00631575" w:rsidP="006A6964">
            <w:pPr>
              <w:pStyle w:val="Sansinterligne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67A882A9" w14:textId="77777777" w:rsidR="00631575" w:rsidRPr="005E23A9" w:rsidRDefault="00631575" w:rsidP="006A6964">
            <w:pPr>
              <w:pStyle w:val="Sansinterligne"/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E725FE1" w14:textId="5AAA43F7" w:rsidR="00631575" w:rsidRPr="0039531F" w:rsidRDefault="00631575" w:rsidP="00631575">
      <w:pPr>
        <w:pStyle w:val="HTXHEADER"/>
        <w:spacing w:before="240" w:after="140"/>
        <w:rPr>
          <w:sz w:val="18"/>
        </w:rPr>
      </w:pPr>
      <w:r>
        <w:rPr>
          <w:sz w:val="18"/>
        </w:rPr>
        <w:lastRenderedPageBreak/>
        <w:t>SECTION 2 : CONCEPTION DU CONTENU  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631575" w14:paraId="61197448" w14:textId="77777777" w:rsidTr="611BA951">
        <w:trPr>
          <w:trHeight w:val="754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227AE21" w14:textId="62FE5A52" w:rsidR="001E4CDF" w:rsidRPr="006A6964" w:rsidRDefault="001E4CDF" w:rsidP="001E4CDF">
            <w:pPr>
              <w:pStyle w:val="Sansinterligne"/>
              <w:numPr>
                <w:ilvl w:val="0"/>
                <w:numId w:val="1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Veuillez indiquer vos objectifs pour toute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 que vous élaborerez dans le cadre de ce programme. Expliquez les lacunes spécifiques en matière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amélioration des compétences que vous avez observées et la manière dont vous aborderez ce besoin du secteur et y répondrez avec votre ou vos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(s).</w:t>
            </w:r>
          </w:p>
          <w:p w14:paraId="3FD72E6F" w14:textId="70F3A270" w:rsidR="2CB05AD5" w:rsidRDefault="0FB0E023" w:rsidP="2C679C32">
            <w:pPr>
              <w:pStyle w:val="Sansinterligne"/>
              <w:numPr>
                <w:ilvl w:val="0"/>
                <w:numId w:val="1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Veuillez préciser tout volet et segment du secteur, le type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apprenants et les sujets qui seront explorés. Veuillez indiquer comment ceux-ci vont contribuer à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impact global sur la main-d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œuvre expérimentée du secteur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automobile et de la mobilité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Ontario. 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> </w:t>
            </w:r>
          </w:p>
          <w:p w14:paraId="34D5FE3F" w14:textId="4895849D" w:rsidR="00631575" w:rsidRPr="00CF469E" w:rsidRDefault="00CB25E8" w:rsidP="006A6964">
            <w:pPr>
              <w:pStyle w:val="Sansinterligne"/>
              <w:numPr>
                <w:ilvl w:val="0"/>
                <w:numId w:val="1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Veuillez décrire la méthodologie, les modes de prestation et la structure que vous emploierez pour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élaboration de votre contenu (</w:t>
            </w:r>
            <w:r w:rsidR="002720FC">
              <w:rPr>
                <w:rFonts w:ascii="Verdana" w:hAnsi="Verdana"/>
                <w:b/>
                <w:color w:val="595959" w:themeColor="text1" w:themeTint="A6"/>
                <w:sz w:val="18"/>
              </w:rPr>
              <w:t>p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. ex., vidéos, tests, devoirs, durée du cours, etc.)</w:t>
            </w:r>
            <w:r w:rsidR="002720FC"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. </w:t>
            </w:r>
            <w:proofErr w:type="gram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Veuillez</w:t>
            </w:r>
            <w:proofErr w:type="gram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 détailler le niveau de participation requis des formateurs après la mise en ligne de la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. </w:t>
            </w:r>
          </w:p>
          <w:p w14:paraId="400A2AD1" w14:textId="3BDC6BC2" w:rsidR="00631575" w:rsidRPr="005260F4" w:rsidRDefault="64F7E8DB" w:rsidP="00631575">
            <w:pPr>
              <w:pStyle w:val="Sansinterligne"/>
              <w:numPr>
                <w:ilvl w:val="0"/>
                <w:numId w:val="1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Expliquez comment vous ferez en sorte que chaque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 en cours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élaboration sera novatrice, captivante et bien adaptée à ce public. </w:t>
            </w:r>
          </w:p>
        </w:tc>
      </w:tr>
      <w:tr w:rsidR="00631575" w14:paraId="5E149A82" w14:textId="77777777" w:rsidTr="611BA951">
        <w:trPr>
          <w:trHeight w:val="410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BFF6C41" w14:textId="2A34075B" w:rsidR="00631575" w:rsidRPr="006A6964" w:rsidRDefault="00631575" w:rsidP="006A6964">
            <w:pPr>
              <w:pStyle w:val="Sansinterligne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5C69F8D1" w14:textId="6267F8B6" w:rsidR="00631575" w:rsidRPr="006A6964" w:rsidRDefault="00631575" w:rsidP="002177ED">
            <w:pPr>
              <w:pStyle w:val="Sansinterligne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5B5F4DD3" w14:textId="5E29B0B8" w:rsidR="00631575" w:rsidRPr="006A6964" w:rsidRDefault="00631575" w:rsidP="006A6964">
            <w:pPr>
              <w:pStyle w:val="Sansinterligne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205C451A" w14:textId="74CBE6BF" w:rsidR="00631575" w:rsidRPr="006A6964" w:rsidRDefault="00631575" w:rsidP="002177ED">
            <w:pPr>
              <w:pStyle w:val="Sansinterligne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05A32023" w14:textId="77777777" w:rsidR="00631575" w:rsidRPr="00EA0560" w:rsidRDefault="00631575" w:rsidP="002177ED">
            <w:pPr>
              <w:pStyle w:val="Sansinterligne"/>
              <w:spacing w:before="120" w:after="120"/>
              <w:ind w:left="36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C006C36" w14:textId="6C24D0C0" w:rsidR="00631575" w:rsidRPr="00433D7A" w:rsidRDefault="00631575" w:rsidP="00631575">
      <w:pPr>
        <w:pStyle w:val="HTXHEADER"/>
        <w:spacing w:before="240" w:after="140"/>
        <w:rPr>
          <w:sz w:val="18"/>
        </w:rPr>
      </w:pPr>
      <w:r>
        <w:rPr>
          <w:sz w:val="18"/>
        </w:rPr>
        <w:t>SECTION 3 : Élaboration de cours  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F67E2" w14:paraId="0C4EC1AA" w14:textId="77777777" w:rsidTr="611BA951">
        <w:trPr>
          <w:trHeight w:val="483"/>
        </w:trPr>
        <w:tc>
          <w:tcPr>
            <w:tcW w:w="10768" w:type="dxa"/>
            <w:shd w:val="clear" w:color="auto" w:fill="D9D9D9" w:themeFill="background1" w:themeFillShade="D9"/>
          </w:tcPr>
          <w:p w14:paraId="4348BA69" w14:textId="2D24CA8F" w:rsidR="000F67E2" w:rsidRPr="00560618" w:rsidRDefault="7C891ECF" w:rsidP="45771280">
            <w:pPr>
              <w:pStyle w:val="Sansinterligne"/>
              <w:numPr>
                <w:ilvl w:val="0"/>
                <w:numId w:val="3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bookmarkStart w:id="0" w:name="_Hlk121736908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Veuillez fournir pour chaque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 un plan de travail détaillé, y compris la liste des principaux échéanciers, jalons et activités de 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  <w:highlight w:val="yellow"/>
              </w:rPr>
              <w:t>décembre 2023 à mai 2024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, ainsi que le plan de cours. Assurez-vous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inclure des renseignements sur les étapes à suivre, le cas échéant, pour obtenir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approbation de votre établissement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enseignement ou instance dirigeante.</w:t>
            </w:r>
            <w:bookmarkEnd w:id="0"/>
          </w:p>
          <w:p w14:paraId="078EE6C5" w14:textId="7CBD2E1C" w:rsidR="000F67E2" w:rsidRPr="00560618" w:rsidRDefault="583C376B" w:rsidP="611BA951">
            <w:pPr>
              <w:pStyle w:val="Sansinterligne"/>
              <w:numPr>
                <w:ilvl w:val="0"/>
                <w:numId w:val="3"/>
              </w:numPr>
              <w:spacing w:before="120"/>
              <w:rPr>
                <w:rFonts w:ascii="Verdana" w:eastAsiaTheme="minorEastAsi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Indiquez les préalables que les apprenants devraient avoir avant de commencer le cours (p. ex., certificats obtenus dans le cadre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études antérieures, agréments, situation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emploi actuelle, etc.). Joignez aussi la liste des emplois précis visés par le contenu. </w:t>
            </w:r>
          </w:p>
          <w:p w14:paraId="4258023A" w14:textId="155B2ACE" w:rsidR="000F67E2" w:rsidRPr="00560618" w:rsidRDefault="583C376B" w:rsidP="45771280">
            <w:pPr>
              <w:pStyle w:val="Sansinterligne"/>
              <w:numPr>
                <w:ilvl w:val="0"/>
                <w:numId w:val="3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Détaillez les résultats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apprentissage du cours (RAC) et les résultats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apprentissage de la formation professionnelle (RAFP), au besoin.</w:t>
            </w:r>
          </w:p>
          <w:p w14:paraId="77442510" w14:textId="2D763A45" w:rsidR="000F67E2" w:rsidRPr="00560618" w:rsidRDefault="5501CFAC" w:rsidP="45771280">
            <w:pPr>
              <w:pStyle w:val="Sansinterligne"/>
              <w:numPr>
                <w:ilvl w:val="0"/>
                <w:numId w:val="3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Décrivez le format du fichier de chaque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 que vous comptez élaborer. Résumez votre connaissance des formats de fichier STORM, de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LearnDash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 ou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autres outils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élaboration de cours ainsi que toute expérience à cet égard. </w:t>
            </w:r>
          </w:p>
        </w:tc>
      </w:tr>
      <w:tr w:rsidR="00345038" w14:paraId="4B846745" w14:textId="77777777" w:rsidTr="611BA951">
        <w:trPr>
          <w:trHeight w:val="300"/>
        </w:trPr>
        <w:tc>
          <w:tcPr>
            <w:tcW w:w="10768" w:type="dxa"/>
          </w:tcPr>
          <w:p w14:paraId="1484769F" w14:textId="11C7F224" w:rsidR="171F54A5" w:rsidRDefault="171F54A5" w:rsidP="45771280">
            <w:pPr>
              <w:pStyle w:val="Sansinterligne"/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A. [Tapez la réponse ici]</w:t>
            </w:r>
          </w:p>
          <w:p w14:paraId="64802412" w14:textId="5590FC49" w:rsidR="00345038" w:rsidRDefault="00345038" w:rsidP="00345038">
            <w:pPr>
              <w:pStyle w:val="Sansinterligne"/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B. [Tapez la réponse ici]</w:t>
            </w:r>
          </w:p>
          <w:p w14:paraId="245788FF" w14:textId="42F346EE" w:rsidR="00345038" w:rsidRDefault="00345038" w:rsidP="00345038">
            <w:pPr>
              <w:pStyle w:val="Sansinterligne"/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C. [Tapez la réponse ici]</w:t>
            </w:r>
          </w:p>
          <w:p w14:paraId="47B670E2" w14:textId="5B90561F" w:rsidR="00345038" w:rsidRDefault="00345038" w:rsidP="00345038">
            <w:pPr>
              <w:pStyle w:val="Sansinterligne"/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D. [Tapez la réponse ici]</w:t>
            </w:r>
          </w:p>
          <w:p w14:paraId="06B0E66C" w14:textId="77777777" w:rsidR="00345038" w:rsidRPr="00E63468" w:rsidRDefault="00345038" w:rsidP="00345038">
            <w:pPr>
              <w:pStyle w:val="HTXHEADER"/>
              <w:spacing w:before="240" w:after="140"/>
              <w:rPr>
                <w:b w:val="0"/>
                <w:bCs w:val="0"/>
                <w:color w:val="auto"/>
                <w:sz w:val="18"/>
                <w:szCs w:val="18"/>
              </w:rPr>
            </w:pPr>
          </w:p>
        </w:tc>
      </w:tr>
    </w:tbl>
    <w:p w14:paraId="47294B8C" w14:textId="0F8DCF2C" w:rsidR="00631575" w:rsidRPr="00433D7A" w:rsidRDefault="00631575" w:rsidP="00631575">
      <w:pPr>
        <w:pStyle w:val="HTXHEADER"/>
        <w:spacing w:before="240" w:after="140"/>
        <w:rPr>
          <w:sz w:val="18"/>
          <w:szCs w:val="18"/>
        </w:rPr>
      </w:pPr>
      <w:r>
        <w:rPr>
          <w:sz w:val="18"/>
        </w:rPr>
        <w:lastRenderedPageBreak/>
        <w:t>SECTION 4 : Logistique et administration du contenu 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631575" w14:paraId="707F70E7" w14:textId="77777777" w:rsidTr="611BA951">
        <w:trPr>
          <w:trHeight w:val="907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F638CCA" w14:textId="1EC557A7" w:rsidR="00631575" w:rsidRPr="0033464C" w:rsidRDefault="47E83CF0" w:rsidP="2C679C32">
            <w:pPr>
              <w:pStyle w:val="Sansinterligne"/>
              <w:numPr>
                <w:ilvl w:val="0"/>
                <w:numId w:val="2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Décrivez les capacités et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expertise de votre équipe. Indiquez les membres clés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équipe qui seront responsables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élaborer la ou les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microcertifications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 et précisez pourquoi ils sont qualifiés pour exécuter ce travail. Veuillez inclure une justification solide si vous comptez embaucher du personnel supplémentaire ou des sous-traitants pour ce travail.</w:t>
            </w:r>
          </w:p>
          <w:p w14:paraId="143BA3D9" w14:textId="19D28264" w:rsidR="00631575" w:rsidRDefault="34A75A5B" w:rsidP="2C679C32">
            <w:pPr>
              <w:pStyle w:val="Sansinterligne"/>
              <w:numPr>
                <w:ilvl w:val="0"/>
                <w:numId w:val="2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Veuillez préciser comment le contenu que vous proposez mettra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accent sur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amélioration des compétences de la main-d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œuvre expérimentée du secteur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automobile et de la mobilité, plutôt que sur un perfectionnement rapide. Quelles autres ressources utiliserez-vous pour élaborer votre ou vos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microcertifications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? (P. ex., matériel, logiciel, autres outils numériques, etc.)</w:t>
            </w:r>
          </w:p>
          <w:p w14:paraId="12B62393" w14:textId="049E3687" w:rsidR="00D72099" w:rsidRPr="006B3E47" w:rsidRDefault="47E83CF0" w:rsidP="006B3E47">
            <w:pPr>
              <w:pStyle w:val="Sansinterligne"/>
              <w:numPr>
                <w:ilvl w:val="0"/>
                <w:numId w:val="2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Décrivez les indicateurs qui serviront à évaluer la réussite au cours et les critères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évaluation pertinents qui seront utilisés pour déterminer la maîtrise des compétences, y compris le nombre de tentatives allouées par étape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évaluation; indiquez si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évaluation de la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 est de type succès-échec ou repose sur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obtention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un certain pourcentage. Veuillez aussi préciser ce que les utilisateurs obtiendront après avoir réussi une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 (p. ex., un certificat ou </w:t>
            </w:r>
            <w:proofErr w:type="gram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une badge numérique</w:t>
            </w:r>
            <w:proofErr w:type="gram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). </w:t>
            </w:r>
          </w:p>
        </w:tc>
      </w:tr>
      <w:tr w:rsidR="00631575" w14:paraId="600A4E74" w14:textId="77777777" w:rsidTr="611BA951">
        <w:trPr>
          <w:trHeight w:val="425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343B309" w14:textId="69D90A41" w:rsidR="00631575" w:rsidRPr="0033464C" w:rsidRDefault="00631575" w:rsidP="0033464C">
            <w:pPr>
              <w:pStyle w:val="Sansinterligne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1BED487D" w14:textId="6DFF0305" w:rsidR="00631575" w:rsidRPr="0033464C" w:rsidRDefault="00631575" w:rsidP="002177ED">
            <w:pPr>
              <w:pStyle w:val="Sansinterligne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74B684E0" w14:textId="5A45ABA3" w:rsidR="00631575" w:rsidRPr="0033464C" w:rsidRDefault="00631575" w:rsidP="0033464C">
            <w:pPr>
              <w:pStyle w:val="Sansinterligne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48FE54DC" w14:textId="77777777" w:rsidR="00631575" w:rsidRPr="00693241" w:rsidRDefault="00631575" w:rsidP="0033464C">
            <w:pPr>
              <w:pStyle w:val="Sansinterligne"/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42B7D014" w14:textId="77777777" w:rsidR="00435DAB" w:rsidRPr="000A773C" w:rsidRDefault="00435DAB" w:rsidP="2C679C32">
      <w:pPr>
        <w:pStyle w:val="HTXHEADER"/>
        <w:spacing w:before="240" w:after="140"/>
        <w:rPr>
          <w:sz w:val="18"/>
          <w:szCs w:val="18"/>
          <w:highlight w:val="yellow"/>
        </w:rPr>
      </w:pPr>
    </w:p>
    <w:p w14:paraId="2AED15B5" w14:textId="1B436121" w:rsidR="00631575" w:rsidRPr="008D7100" w:rsidRDefault="64F7E8DB" w:rsidP="611BA951">
      <w:pPr>
        <w:pStyle w:val="HTXHEADER"/>
        <w:spacing w:before="240" w:after="140"/>
        <w:rPr>
          <w:sz w:val="18"/>
          <w:szCs w:val="18"/>
        </w:rPr>
      </w:pPr>
      <w:r>
        <w:rPr>
          <w:sz w:val="18"/>
        </w:rPr>
        <w:t>SECTION 5 : Propriété intellectuelle (PI) et licences de contenu 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631575" w14:paraId="489AA26D" w14:textId="77777777" w:rsidTr="611BA951">
        <w:trPr>
          <w:trHeight w:val="1906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EF86B20" w14:textId="41811472" w:rsidR="00631575" w:rsidRPr="00347217" w:rsidRDefault="694ADE59" w:rsidP="611BA951">
            <w:pPr>
              <w:pStyle w:val="Sansinterligne"/>
              <w:numPr>
                <w:ilvl w:val="0"/>
                <w:numId w:val="4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De préférence, le Centre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innovation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Ontario (CIO) détiendra la propriété de tous les cours et documents élaborés au titre du programme, y compris les droits de la propriété intellectuelle (PI) qui en découle. Veuillez fournir une description détaillée de la PI et des considérations liées aux licences de contenu, y compris les renseignements suivants :</w:t>
            </w:r>
          </w:p>
          <w:p w14:paraId="1AC26C8B" w14:textId="1B31EDB2" w:rsidR="00631575" w:rsidRPr="00347217" w:rsidRDefault="694ADE59" w:rsidP="611BA951">
            <w:pPr>
              <w:pStyle w:val="Sansinterligne"/>
              <w:numPr>
                <w:ilvl w:val="0"/>
                <w:numId w:val="1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Votre position relative à la propriété des droits de PI et aux licences de contenu pour ce programme. Veuillez indiquer clairement si vous seriez prêt à ce que le CIO détienne la propriété des droits de la PI afférente au contenu élaboré dans le cadre de ce programme.</w:t>
            </w:r>
          </w:p>
          <w:p w14:paraId="08F8DFA5" w14:textId="0EB4FD75" w:rsidR="00631575" w:rsidRPr="00347217" w:rsidRDefault="694ADE59" w:rsidP="611BA951">
            <w:pPr>
              <w:pStyle w:val="Sansinterligne"/>
              <w:numPr>
                <w:ilvl w:val="0"/>
                <w:numId w:val="1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La ventilation des coûts liés à chaque élément connexe se rapportant à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achat du contenu du cours ou aux contrats de licence.</w:t>
            </w:r>
          </w:p>
          <w:p w14:paraId="0FDA667E" w14:textId="36231BDD" w:rsidR="00631575" w:rsidRPr="00347217" w:rsidRDefault="694ADE59" w:rsidP="611BA951">
            <w:pPr>
              <w:pStyle w:val="Sansinterligne"/>
              <w:numPr>
                <w:ilvl w:val="0"/>
                <w:numId w:val="1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lastRenderedPageBreak/>
              <w:t>Les politiques, procédures et autres informations pertinentes que votre établissement a en place concernant la gestion des droits de PI et des exigences relatives aux licences pour le contenu élaboré dans le cadre du Programme de partenariats de contenu du ROIV.</w:t>
            </w:r>
          </w:p>
        </w:tc>
      </w:tr>
      <w:tr w:rsidR="00631575" w14:paraId="2FB0CE32" w14:textId="77777777" w:rsidTr="611BA951">
        <w:trPr>
          <w:trHeight w:val="425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17E6D53" w14:textId="66B77A0F" w:rsidR="00631575" w:rsidRPr="0033464C" w:rsidRDefault="00631575" w:rsidP="0033464C">
            <w:pPr>
              <w:pStyle w:val="Sansinterligne"/>
              <w:numPr>
                <w:ilvl w:val="0"/>
                <w:numId w:val="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lastRenderedPageBreak/>
              <w:t>[Tapez la réponse ici]</w:t>
            </w:r>
          </w:p>
          <w:p w14:paraId="1DB0B632" w14:textId="77777777" w:rsidR="00631575" w:rsidRDefault="00631575" w:rsidP="0033464C">
            <w:pPr>
              <w:pStyle w:val="Sansinterligne"/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  <w:p w14:paraId="1F4A509E" w14:textId="77777777" w:rsidR="00631575" w:rsidRDefault="00631575" w:rsidP="002177ED">
            <w:pPr>
              <w:pStyle w:val="Sansinterligne"/>
              <w:spacing w:before="120" w:after="120"/>
              <w:ind w:left="36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  <w:p w14:paraId="7FE4FC70" w14:textId="77777777" w:rsidR="00631575" w:rsidRDefault="00631575" w:rsidP="0033464C">
            <w:pPr>
              <w:pStyle w:val="Sansinterligne"/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  <w:p w14:paraId="5C0B11A5" w14:textId="77777777" w:rsidR="00631575" w:rsidRPr="00DB6B4D" w:rsidRDefault="00631575" w:rsidP="0023379B">
            <w:pPr>
              <w:pStyle w:val="Sansinterligne"/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CE3132E" w14:textId="77777777" w:rsidR="00631575" w:rsidRDefault="00631575" w:rsidP="00631575">
      <w:pPr>
        <w:tabs>
          <w:tab w:val="left" w:pos="3406"/>
        </w:tabs>
        <w:spacing w:after="0"/>
        <w:rPr>
          <w:rFonts w:ascii="Verdana" w:hAnsi="Verdana" w:cs="Verdana-Bold"/>
          <w:b/>
          <w:bCs/>
          <w:caps/>
          <w:color w:val="0078B5"/>
          <w:sz w:val="18"/>
          <w:szCs w:val="16"/>
        </w:rPr>
      </w:pPr>
      <w:r>
        <w:rPr>
          <w:sz w:val="18"/>
        </w:rPr>
        <w:tab/>
      </w:r>
    </w:p>
    <w:p w14:paraId="1E639C56" w14:textId="5C0D45A1" w:rsidR="00631575" w:rsidRPr="00433D7A" w:rsidRDefault="00631575" w:rsidP="00631575">
      <w:pPr>
        <w:pStyle w:val="HTXHEADER"/>
        <w:spacing w:before="240" w:after="140"/>
        <w:rPr>
          <w:sz w:val="18"/>
          <w:szCs w:val="18"/>
        </w:rPr>
      </w:pPr>
      <w:r>
        <w:rPr>
          <w:sz w:val="18"/>
        </w:rPr>
        <w:t>SECTION 6 : Validation du contenu 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631575" w14:paraId="1B93F6C8" w14:textId="77777777" w:rsidTr="611BA951">
        <w:trPr>
          <w:trHeight w:val="907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FBEB057" w14:textId="348EE1B7" w:rsidR="00555D24" w:rsidRPr="00E06C71" w:rsidRDefault="39A0BD42" w:rsidP="00555D24">
            <w:pPr>
              <w:pStyle w:val="Sansinterligne"/>
              <w:numPr>
                <w:ilvl w:val="0"/>
                <w:numId w:val="13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Décrivez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approche que vous proposez pour valider votre contenu auprès du secteur, en particulier celui qui se rapporte à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amélioration des compétences.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approche doit détailler les lacunes en matière de compétences actuelles ou futures et en quoi chaque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 est pertinente et utile à cet égard et pour répondre aux besoins du secteur. </w:t>
            </w:r>
          </w:p>
          <w:p w14:paraId="6B776481" w14:textId="2B2C0B90" w:rsidR="352EF265" w:rsidRDefault="352EF265" w:rsidP="45771280">
            <w:pPr>
              <w:pStyle w:val="Sansinterligne"/>
              <w:numPr>
                <w:ilvl w:val="0"/>
                <w:numId w:val="13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Veuillez décrire de manière détaillée comment vous entendez mettre sur pied un comité consultatif sectoriel chargé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assurer la contribution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industrie à toutes les étapes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élaboration de chaque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. </w:t>
            </w:r>
          </w:p>
          <w:p w14:paraId="6FEA7FB2" w14:textId="54C8D9FC" w:rsidR="00147663" w:rsidRPr="00E06C71" w:rsidRDefault="28CDB1C9" w:rsidP="00147663">
            <w:pPr>
              <w:pStyle w:val="Sansinterligne"/>
              <w:numPr>
                <w:ilvl w:val="0"/>
                <w:numId w:val="13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Veuillez fournir toute validation, recherche ou justification actuelle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industrie favorable à la recommandation de votre contenu pour le secteur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automobile et de la mobilité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Ontario. Prenez également soin de mentionner tous les partenariats et relations que vous avez établis au sein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industrie. </w:t>
            </w:r>
          </w:p>
          <w:p w14:paraId="08A50474" w14:textId="6CFC77D6" w:rsidR="00631575" w:rsidRPr="00E06C71" w:rsidRDefault="3F0D8320" w:rsidP="45771280">
            <w:pPr>
              <w:pStyle w:val="Sansinterligne"/>
              <w:numPr>
                <w:ilvl w:val="0"/>
                <w:numId w:val="13"/>
              </w:numPr>
              <w:spacing w:before="12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Dans le cadre de ce programme, les demandeurs doivent travailler avec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industrie et recueillir des lettres de soutien étayant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appui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industrie. Indiquez comment vous comptez obtenir des lettres de soutien illustrant un engagement quant au nombre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utilisateurs qui s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inscriront sur la plateforme de plateforme de perfectionnement après son lancement au 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  <w:highlight w:val="yellow"/>
              </w:rPr>
              <w:t>printemps 2024.</w:t>
            </w:r>
            <w:r>
              <w:rPr>
                <w:rFonts w:ascii="Verdana" w:hAnsi="Verdana"/>
                <w:b/>
                <w:sz w:val="18"/>
              </w:rPr>
              <w:t xml:space="preserve"> </w:t>
            </w:r>
          </w:p>
          <w:p w14:paraId="706CDE2A" w14:textId="0D415E2E" w:rsidR="00631575" w:rsidRPr="00E06C71" w:rsidRDefault="72B96CE6" w:rsidP="00931327">
            <w:pPr>
              <w:pStyle w:val="Sansinterligne"/>
              <w:numPr>
                <w:ilvl w:val="0"/>
                <w:numId w:val="13"/>
              </w:num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Veuillez préciser le plan de sondage auprès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industrie et les éléments (méthodologie, échéanciers, distribution prévue) que vous comptez utiliser lorsque vous ferez appel à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industrie pour qu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elle valide le thème de votre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.</w:t>
            </w:r>
            <w:r>
              <w:rPr>
                <w:rFonts w:ascii="Verdana" w:hAnsi="Verdana"/>
                <w:sz w:val="18"/>
              </w:rPr>
              <w:t xml:space="preserve"> </w:t>
            </w:r>
          </w:p>
        </w:tc>
      </w:tr>
      <w:tr w:rsidR="00631575" w14:paraId="7E0EB2E1" w14:textId="77777777" w:rsidTr="611BA951">
        <w:trPr>
          <w:trHeight w:val="425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0D85E80" w14:textId="0ABEF236" w:rsidR="00631575" w:rsidRPr="0033464C" w:rsidRDefault="00631575" w:rsidP="0033464C">
            <w:pPr>
              <w:pStyle w:val="Sansinterligne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013745A4" w14:textId="495BC614" w:rsidR="00631575" w:rsidRPr="0033464C" w:rsidRDefault="00631575" w:rsidP="0033464C">
            <w:pPr>
              <w:pStyle w:val="Sansinterligne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40776458" w14:textId="77777777" w:rsidR="00631575" w:rsidRDefault="00631575" w:rsidP="00631575">
            <w:pPr>
              <w:pStyle w:val="Sansinterligne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03ECC728" w14:textId="602B849F" w:rsidR="1A853480" w:rsidRDefault="1A853480" w:rsidP="45771280">
            <w:pPr>
              <w:pStyle w:val="Sansinterligne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27129D4E" w14:textId="1F722566" w:rsidR="1A853480" w:rsidRDefault="1A853480" w:rsidP="45771280">
            <w:pPr>
              <w:pStyle w:val="Sansinterligne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3468A7B2" w14:textId="28B8D809" w:rsidR="45771280" w:rsidRDefault="45771280" w:rsidP="45771280">
            <w:pPr>
              <w:pStyle w:val="Sansinterligne"/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  <w:p w14:paraId="3F514D8D" w14:textId="77777777" w:rsidR="00631575" w:rsidRDefault="00631575" w:rsidP="002177ED">
            <w:pPr>
              <w:pStyle w:val="Sansinterligne"/>
              <w:spacing w:before="120" w:after="120"/>
              <w:ind w:left="36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  <w:p w14:paraId="2D18E766" w14:textId="77777777" w:rsidR="00631575" w:rsidRDefault="00631575" w:rsidP="002177ED">
            <w:pPr>
              <w:pStyle w:val="Sansinterligne"/>
              <w:spacing w:before="120" w:after="120"/>
              <w:ind w:left="36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  <w:p w14:paraId="137EAF10" w14:textId="77777777" w:rsidR="00631575" w:rsidRPr="002813E7" w:rsidRDefault="00631575" w:rsidP="0033464C">
            <w:pPr>
              <w:pStyle w:val="Sansinterligne"/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6B1FACDA" w14:textId="77777777" w:rsidR="00800D42" w:rsidRDefault="00800D42" w:rsidP="00631575">
      <w:pPr>
        <w:pStyle w:val="HTXHEADER"/>
        <w:spacing w:before="240" w:after="140"/>
        <w:rPr>
          <w:sz w:val="18"/>
        </w:rPr>
      </w:pPr>
    </w:p>
    <w:p w14:paraId="0EB3C212" w14:textId="77777777" w:rsidR="00800D42" w:rsidRDefault="00800D42">
      <w:pPr>
        <w:rPr>
          <w:rFonts w:ascii="Verdana" w:eastAsia="Cambria" w:hAnsi="Verdana" w:cs="Verdana-Bold"/>
          <w:b/>
          <w:bCs/>
          <w:caps/>
          <w:color w:val="0078B5"/>
          <w:sz w:val="18"/>
          <w:szCs w:val="16"/>
        </w:rPr>
      </w:pPr>
      <w:r>
        <w:rPr>
          <w:sz w:val="18"/>
        </w:rPr>
        <w:br w:type="page"/>
      </w:r>
    </w:p>
    <w:p w14:paraId="09F6DB82" w14:textId="3937047B" w:rsidR="00631575" w:rsidRPr="00433D7A" w:rsidRDefault="00631575" w:rsidP="00631575">
      <w:pPr>
        <w:pStyle w:val="HTXHEADER"/>
        <w:spacing w:before="240" w:after="140"/>
        <w:rPr>
          <w:sz w:val="18"/>
          <w:szCs w:val="18"/>
        </w:rPr>
      </w:pPr>
      <w:r>
        <w:rPr>
          <w:sz w:val="18"/>
        </w:rPr>
        <w:t>SECTION 7 : SURVEILLANCE ET ÉVALUATION   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631575" w14:paraId="3330BC27" w14:textId="77777777" w:rsidTr="611BA951">
        <w:trPr>
          <w:trHeight w:val="907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E4FBAA1" w14:textId="5AC3EC16" w:rsidR="00631575" w:rsidRPr="00A44E34" w:rsidRDefault="00631575" w:rsidP="00631575">
            <w:pPr>
              <w:pStyle w:val="Sansinterligne"/>
              <w:numPr>
                <w:ilvl w:val="0"/>
                <w:numId w:val="14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Veuillez décrire comment vous prévoyez mesurer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impact sur le secteur de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automobile et de la mobilité en Ontario. Veuillez fournir des indicateurs clairs pour les résultats suivants et précisez les stratégies qui serviront à les atteindre :  </w:t>
            </w:r>
          </w:p>
          <w:p w14:paraId="210402F0" w14:textId="03A5B3A9" w:rsidR="00422D13" w:rsidRPr="006E7BFF" w:rsidRDefault="00F62326" w:rsidP="006E7BFF">
            <w:pPr>
              <w:pStyle w:val="Sansinterligne"/>
              <w:numPr>
                <w:ilvl w:val="0"/>
                <w:numId w:val="15"/>
              </w:numPr>
              <w:spacing w:before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Participation accrue dans l</w:t>
            </w:r>
            <w:r w:rsidR="00060795">
              <w:rPr>
                <w:rFonts w:ascii="Verdana" w:hAnsi="Verdana"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 xml:space="preserve">élaboration de lignes directrices relatives </w:t>
            </w:r>
            <w:proofErr w:type="gramStart"/>
            <w:r>
              <w:rPr>
                <w:rFonts w:ascii="Verdana" w:hAnsi="Verdana"/>
                <w:color w:val="595959" w:themeColor="text1" w:themeTint="A6"/>
                <w:sz w:val="18"/>
              </w:rPr>
              <w:t>à la certification reconnues</w:t>
            </w:r>
            <w:proofErr w:type="gramEnd"/>
            <w:r>
              <w:rPr>
                <w:rFonts w:ascii="Verdana" w:hAnsi="Verdana"/>
                <w:color w:val="595959" w:themeColor="text1" w:themeTint="A6"/>
                <w:sz w:val="18"/>
              </w:rPr>
              <w:t xml:space="preserve"> par l</w:t>
            </w:r>
            <w:r w:rsidR="00060795">
              <w:rPr>
                <w:rFonts w:ascii="Verdana" w:hAnsi="Verdana"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 xml:space="preserve">industrie. </w:t>
            </w:r>
          </w:p>
          <w:p w14:paraId="2C8C2321" w14:textId="7DDC6643" w:rsidR="00422D13" w:rsidRPr="00422D13" w:rsidRDefault="00D53DB8" w:rsidP="00422D13">
            <w:pPr>
              <w:pStyle w:val="Sansinterligne"/>
              <w:numPr>
                <w:ilvl w:val="0"/>
                <w:numId w:val="15"/>
              </w:numPr>
              <w:spacing w:before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Satisfaction démontrée des apprenants à l</w:t>
            </w:r>
            <w:r w:rsidR="00060795">
              <w:rPr>
                <w:rFonts w:ascii="Verdana" w:hAnsi="Verdana"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 xml:space="preserve">égard de la conception et de la mise en œuvre de la </w:t>
            </w:r>
            <w:proofErr w:type="spellStart"/>
            <w:r>
              <w:rPr>
                <w:rFonts w:ascii="Verdana" w:hAnsi="Verdana"/>
                <w:color w:val="595959" w:themeColor="text1" w:themeTint="A6"/>
                <w:sz w:val="18"/>
              </w:rPr>
              <w:t>microcertification</w:t>
            </w:r>
            <w:proofErr w:type="spellEnd"/>
            <w:r>
              <w:rPr>
                <w:rFonts w:ascii="Verdana" w:hAnsi="Verdana"/>
                <w:color w:val="595959" w:themeColor="text1" w:themeTint="A6"/>
                <w:sz w:val="18"/>
              </w:rPr>
              <w:t xml:space="preserve"> (y compris des participants de groupes sous-représentés et en quête d</w:t>
            </w:r>
            <w:r w:rsidR="00060795">
              <w:rPr>
                <w:rFonts w:ascii="Verdana" w:hAnsi="Verdana"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 xml:space="preserve">équité). </w:t>
            </w:r>
          </w:p>
          <w:p w14:paraId="7EB4F5FF" w14:textId="7EEF39EA" w:rsidR="00B501C8" w:rsidRPr="00B501C8" w:rsidRDefault="5BC4AD34" w:rsidP="00B501C8">
            <w:pPr>
              <w:pStyle w:val="Sansinterligne"/>
              <w:numPr>
                <w:ilvl w:val="0"/>
                <w:numId w:val="15"/>
              </w:numPr>
              <w:spacing w:before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Maîtrise manifeste des compétences liées au secteur de l</w:t>
            </w:r>
            <w:r w:rsidR="00060795">
              <w:rPr>
                <w:rFonts w:ascii="Verdana" w:hAnsi="Verdana"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 xml:space="preserve">automobile et de la mobilité découlant directement de la participation aux </w:t>
            </w:r>
            <w:proofErr w:type="spellStart"/>
            <w:r>
              <w:rPr>
                <w:rFonts w:ascii="Verdana" w:hAnsi="Verdana"/>
                <w:color w:val="595959" w:themeColor="text1" w:themeTint="A6"/>
                <w:sz w:val="18"/>
              </w:rPr>
              <w:t>microcertifications</w:t>
            </w:r>
            <w:proofErr w:type="spellEnd"/>
            <w:r>
              <w:rPr>
                <w:rFonts w:ascii="Verdana" w:hAnsi="Verdana"/>
                <w:color w:val="595959" w:themeColor="text1" w:themeTint="A6"/>
                <w:sz w:val="18"/>
              </w:rPr>
              <w:t>. </w:t>
            </w:r>
          </w:p>
          <w:p w14:paraId="4E8B9E44" w14:textId="6438B561" w:rsidR="00D84D42" w:rsidRPr="00D84D42" w:rsidRDefault="48439C3A" w:rsidP="00D84D42">
            <w:pPr>
              <w:pStyle w:val="Sansinterligne"/>
              <w:numPr>
                <w:ilvl w:val="0"/>
                <w:numId w:val="15"/>
              </w:numPr>
              <w:spacing w:before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Participation démontrée de l</w:t>
            </w:r>
            <w:r w:rsidR="00060795">
              <w:rPr>
                <w:rFonts w:ascii="Verdana" w:hAnsi="Verdana"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>industrie à la validation et au soutien de l</w:t>
            </w:r>
            <w:r w:rsidR="00060795">
              <w:rPr>
                <w:rFonts w:ascii="Verdana" w:hAnsi="Verdana"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 xml:space="preserve">élaboration de </w:t>
            </w:r>
            <w:proofErr w:type="spellStart"/>
            <w:r>
              <w:rPr>
                <w:rFonts w:ascii="Verdana" w:hAnsi="Verdana"/>
                <w:color w:val="595959" w:themeColor="text1" w:themeTint="A6"/>
                <w:sz w:val="18"/>
              </w:rPr>
              <w:t>microcertifications</w:t>
            </w:r>
            <w:proofErr w:type="spellEnd"/>
            <w:r>
              <w:rPr>
                <w:rFonts w:ascii="Verdana" w:hAnsi="Verdana"/>
                <w:color w:val="595959" w:themeColor="text1" w:themeTint="A6"/>
                <w:sz w:val="18"/>
              </w:rPr>
              <w:t xml:space="preserve"> pour s</w:t>
            </w:r>
            <w:r w:rsidR="00060795">
              <w:rPr>
                <w:rFonts w:ascii="Verdana" w:hAnsi="Verdana"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>orienter vers des parcours d</w:t>
            </w:r>
            <w:r w:rsidR="00060795">
              <w:rPr>
                <w:rFonts w:ascii="Verdana" w:hAnsi="Verdana"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>apprentissage qui satisfont aux normes de certification et d</w:t>
            </w:r>
            <w:r w:rsidR="00060795">
              <w:rPr>
                <w:rFonts w:ascii="Verdana" w:hAnsi="Verdana"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>agrément approuvées par l</w:t>
            </w:r>
            <w:r w:rsidR="00060795">
              <w:rPr>
                <w:rFonts w:ascii="Verdana" w:hAnsi="Verdana"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 xml:space="preserve">industrie. </w:t>
            </w:r>
          </w:p>
          <w:p w14:paraId="3172B2C6" w14:textId="10531601" w:rsidR="004808A1" w:rsidRPr="004808A1" w:rsidRDefault="1F409FFC" w:rsidP="004808A1">
            <w:pPr>
              <w:pStyle w:val="Sansinterligne"/>
              <w:numPr>
                <w:ilvl w:val="0"/>
                <w:numId w:val="15"/>
              </w:numPr>
              <w:spacing w:before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Facilitation de collaborations fructueuses auprès de partenaires (industrie, établissements d</w:t>
            </w:r>
            <w:r w:rsidR="00060795">
              <w:rPr>
                <w:rFonts w:ascii="Verdana" w:hAnsi="Verdana"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>enseignement postsecondaire et apprenants) en Ontario pour aider à créer un bassin de talents pour le secteur de l</w:t>
            </w:r>
            <w:r w:rsidR="00060795">
              <w:rPr>
                <w:rFonts w:ascii="Verdana" w:hAnsi="Verdana"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>automobile et de la mobilité et à le développer.  </w:t>
            </w:r>
          </w:p>
          <w:p w14:paraId="157F1C86" w14:textId="23E3EC6C" w:rsidR="00631575" w:rsidRPr="00E94128" w:rsidRDefault="2E7D66C3" w:rsidP="00E94128">
            <w:pPr>
              <w:pStyle w:val="Sansinterligne"/>
              <w:numPr>
                <w:ilvl w:val="0"/>
                <w:numId w:val="15"/>
              </w:numPr>
              <w:spacing w:before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Intégration réussie au programme de considérations liées à l</w:t>
            </w:r>
            <w:r w:rsidR="00060795">
              <w:rPr>
                <w:rFonts w:ascii="Verdana" w:hAnsi="Verdana"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>équité, à la diversité et à l</w:t>
            </w:r>
            <w:r w:rsidR="00060795">
              <w:rPr>
                <w:rFonts w:ascii="Verdana" w:hAnsi="Verdana"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>inclusion. </w:t>
            </w:r>
          </w:p>
          <w:p w14:paraId="4F48B410" w14:textId="4A8CC24C" w:rsidR="00631575" w:rsidRPr="0033464C" w:rsidRDefault="00631575" w:rsidP="45771280">
            <w:pPr>
              <w:pStyle w:val="Sansinterligne"/>
              <w:spacing w:before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95959" w:themeColor="text1" w:themeTint="A6"/>
                <w:sz w:val="18"/>
              </w:rPr>
              <w:t>*Veuillez inclure les instruments d</w:t>
            </w:r>
            <w:r w:rsidR="00060795">
              <w:rPr>
                <w:rFonts w:ascii="Verdana" w:hAnsi="Verdana"/>
                <w:i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i/>
                <w:color w:val="595959" w:themeColor="text1" w:themeTint="A6"/>
                <w:sz w:val="18"/>
              </w:rPr>
              <w:t>évaluation que vous utiliserez.</w:t>
            </w:r>
            <w:r>
              <w:rPr>
                <w:rFonts w:ascii="Verdana" w:hAnsi="Verdana"/>
                <w:color w:val="595959" w:themeColor="text1" w:themeTint="A6"/>
                <w:sz w:val="18"/>
              </w:rPr>
              <w:t> </w:t>
            </w:r>
          </w:p>
        </w:tc>
      </w:tr>
      <w:tr w:rsidR="00631575" w14:paraId="13228CBB" w14:textId="77777777" w:rsidTr="611BA951">
        <w:trPr>
          <w:trHeight w:val="425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861983E" w14:textId="28B26BA2" w:rsidR="00631575" w:rsidRPr="0033464C" w:rsidRDefault="00631575" w:rsidP="0033464C">
            <w:pPr>
              <w:pStyle w:val="Sansinterligne"/>
              <w:numPr>
                <w:ilvl w:val="0"/>
                <w:numId w:val="16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64B534B3" w14:textId="77777777" w:rsidR="00631575" w:rsidRDefault="00631575" w:rsidP="002177ED">
            <w:pPr>
              <w:pStyle w:val="Sansinterligne"/>
              <w:spacing w:before="120" w:after="120"/>
              <w:ind w:left="36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  <w:p w14:paraId="2B2120D9" w14:textId="77777777" w:rsidR="00631575" w:rsidRDefault="00631575" w:rsidP="002177ED">
            <w:pPr>
              <w:pStyle w:val="Sansinterligne"/>
              <w:spacing w:before="120" w:after="120"/>
              <w:ind w:left="36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  <w:p w14:paraId="5A12826E" w14:textId="77777777" w:rsidR="00631575" w:rsidRPr="002813E7" w:rsidRDefault="00631575" w:rsidP="00631575">
            <w:pPr>
              <w:pStyle w:val="Sansinterligne"/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F7DA273" w14:textId="6702C76C" w:rsidR="00631575" w:rsidRPr="00433D7A" w:rsidRDefault="00631575" w:rsidP="00631575">
      <w:pPr>
        <w:pStyle w:val="HTXHEADER"/>
        <w:spacing w:before="240" w:after="140"/>
        <w:rPr>
          <w:sz w:val="18"/>
          <w:szCs w:val="18"/>
        </w:rPr>
      </w:pPr>
      <w:r>
        <w:rPr>
          <w:sz w:val="18"/>
        </w:rPr>
        <w:t xml:space="preserve">SECTION 8 : DURABILITÉ 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631575" w14:paraId="50F05A4A" w14:textId="77777777" w:rsidTr="45771280">
        <w:trPr>
          <w:trHeight w:val="907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098C8D7" w14:textId="66A664DD" w:rsidR="5F007F5E" w:rsidRDefault="5F007F5E" w:rsidP="45771280">
            <w:pPr>
              <w:pStyle w:val="Sansinterligne"/>
              <w:numPr>
                <w:ilvl w:val="0"/>
                <w:numId w:val="17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Une fois que la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 aura été livrée au ROIV, veuillez décrire le processus qui permettra de mettre en œuvre au moyen d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une approche de conception en mode itératif flexible toute mise à jour ou évolution du contenu du cours sans faire appel aux concepteurs du cours. Le processus doit comprendre la durée pendant laquelle la certification sera pertinente et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échéancier recommandé pour actualiser le contenu des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microcertifications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.</w:t>
            </w:r>
          </w:p>
          <w:p w14:paraId="0A3CDCD6" w14:textId="5CB39AC6" w:rsidR="00D42799" w:rsidRPr="008B7AAF" w:rsidRDefault="240BFAF4" w:rsidP="00631575">
            <w:pPr>
              <w:pStyle w:val="Sansinterligne"/>
              <w:numPr>
                <w:ilvl w:val="0"/>
                <w:numId w:val="17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Veuillez décrire le processus qui sera employé pour mettre à jour et évaluer régulièrement le contenu du cours afin de s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assurer que les utilisateurs ne font pas face à des bogues ou des problèmes.</w:t>
            </w:r>
          </w:p>
          <w:p w14:paraId="625CE3D8" w14:textId="78A79C8C" w:rsidR="00E60AA6" w:rsidRPr="00E60AA6" w:rsidRDefault="00603BEB" w:rsidP="00631575">
            <w:pPr>
              <w:pStyle w:val="Sansinterligne"/>
              <w:numPr>
                <w:ilvl w:val="0"/>
                <w:numId w:val="17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Comment vous attendez-vous à ce que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impact et les résultats des </w:t>
            </w:r>
            <w:proofErr w:type="spellStart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microcertifications</w:t>
            </w:r>
            <w:proofErr w:type="spellEnd"/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 donnent lieu à des ajouts ou des mises à jour du contenu dans l</w:t>
            </w:r>
            <w:r w:rsidR="00060795">
              <w:rPr>
                <w:rFonts w:ascii="Verdana" w:hAnsi="Verdana"/>
                <w:b/>
                <w:color w:val="595959" w:themeColor="text1" w:themeTint="A6"/>
                <w:sz w:val="18"/>
              </w:rPr>
              <w:t>’</w:t>
            </w: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avenir? </w:t>
            </w:r>
          </w:p>
          <w:p w14:paraId="01CDD851" w14:textId="45EAF8F0" w:rsidR="00D42799" w:rsidRPr="008B7AAF" w:rsidRDefault="2062C080" w:rsidP="00631575">
            <w:pPr>
              <w:pStyle w:val="Sansinterligne"/>
              <w:numPr>
                <w:ilvl w:val="0"/>
                <w:numId w:val="17"/>
              </w:numPr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 xml:space="preserve">Veuillez décrire toute autre considération liée à la durabilité, le cas échéant. </w:t>
            </w:r>
          </w:p>
        </w:tc>
      </w:tr>
      <w:tr w:rsidR="00631575" w14:paraId="23F1AAEE" w14:textId="77777777" w:rsidTr="45771280">
        <w:trPr>
          <w:trHeight w:val="425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FC4B1F0" w14:textId="77777777" w:rsidR="00631575" w:rsidRDefault="00631575" w:rsidP="00631575">
            <w:pPr>
              <w:pStyle w:val="Sansinterligne"/>
              <w:numPr>
                <w:ilvl w:val="0"/>
                <w:numId w:val="18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1546143C" w14:textId="27A27232" w:rsidR="68934467" w:rsidRDefault="68934467" w:rsidP="45771280">
            <w:pPr>
              <w:pStyle w:val="Sansinterligne"/>
              <w:numPr>
                <w:ilvl w:val="0"/>
                <w:numId w:val="18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3B823C4E" w14:textId="432BA6D0" w:rsidR="706EF8FC" w:rsidRDefault="706EF8FC" w:rsidP="45771280">
            <w:pPr>
              <w:pStyle w:val="Sansinterligne"/>
              <w:numPr>
                <w:ilvl w:val="0"/>
                <w:numId w:val="18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63433268" w14:textId="712F6272" w:rsidR="00631575" w:rsidRPr="002813E7" w:rsidRDefault="00E60AA6" w:rsidP="00800D42">
            <w:pPr>
              <w:pStyle w:val="Sansinterligne"/>
              <w:numPr>
                <w:ilvl w:val="0"/>
                <w:numId w:val="18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 w:rsidRPr="00800D42"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</w:tc>
      </w:tr>
    </w:tbl>
    <w:p w14:paraId="435C4176" w14:textId="77777777" w:rsidR="00150D46" w:rsidRDefault="00150D46" w:rsidP="00631575">
      <w:pPr>
        <w:pStyle w:val="HTXHEADER"/>
        <w:spacing w:before="240" w:after="140"/>
        <w:rPr>
          <w:sz w:val="18"/>
          <w:szCs w:val="18"/>
        </w:rPr>
      </w:pPr>
    </w:p>
    <w:p w14:paraId="09373C90" w14:textId="42523D9D" w:rsidR="00631575" w:rsidRPr="00433D7A" w:rsidRDefault="00631575" w:rsidP="00631575">
      <w:pPr>
        <w:pStyle w:val="HTXHEADER"/>
        <w:spacing w:before="240" w:after="140"/>
        <w:rPr>
          <w:sz w:val="18"/>
          <w:szCs w:val="18"/>
        </w:rPr>
      </w:pPr>
      <w:r>
        <w:rPr>
          <w:sz w:val="18"/>
        </w:rPr>
        <w:t>SECTION 9 : VENTILATION ET JUSTIFICATION DU BUDGET </w:t>
      </w:r>
    </w:p>
    <w:tbl>
      <w:tblPr>
        <w:tblW w:w="10643" w:type="dxa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810"/>
        <w:gridCol w:w="975"/>
        <w:gridCol w:w="900"/>
        <w:gridCol w:w="1095"/>
        <w:gridCol w:w="1080"/>
        <w:gridCol w:w="630"/>
        <w:gridCol w:w="705"/>
        <w:gridCol w:w="1365"/>
        <w:gridCol w:w="23"/>
      </w:tblGrid>
      <w:tr w:rsidR="00631575" w14:paraId="55D2D28B" w14:textId="77777777" w:rsidTr="611BA951">
        <w:trPr>
          <w:trHeight w:val="907"/>
        </w:trPr>
        <w:tc>
          <w:tcPr>
            <w:tcW w:w="10643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71B1A75" w14:textId="08556A64" w:rsidR="00631575" w:rsidRPr="00E628B0" w:rsidRDefault="64F7E8DB" w:rsidP="00631575">
            <w:pPr>
              <w:pStyle w:val="Sansinterligne"/>
              <w:numPr>
                <w:ilvl w:val="0"/>
                <w:numId w:val="19"/>
              </w:num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Veuillez fournir le budget que vous demandez pour l</w:t>
            </w:r>
            <w:r w:rsidR="00060795">
              <w:rPr>
                <w:rFonts w:ascii="Verdana" w:hAnsi="Verdana"/>
                <w:b/>
                <w:sz w:val="18"/>
              </w:rPr>
              <w:t>’</w:t>
            </w:r>
            <w:r>
              <w:rPr>
                <w:rFonts w:ascii="Verdana" w:hAnsi="Verdana"/>
                <w:b/>
                <w:sz w:val="18"/>
              </w:rPr>
              <w:t>élaboration de votre contenu accompagné d</w:t>
            </w:r>
            <w:r w:rsidR="00060795">
              <w:rPr>
                <w:rFonts w:ascii="Verdana" w:hAnsi="Verdana"/>
                <w:b/>
                <w:sz w:val="18"/>
              </w:rPr>
              <w:t>’</w:t>
            </w:r>
            <w:r>
              <w:rPr>
                <w:rFonts w:ascii="Verdana" w:hAnsi="Verdana"/>
                <w:b/>
                <w:sz w:val="18"/>
              </w:rPr>
              <w:t xml:space="preserve">une justification détaillée. Veuillez préciser comment vous comptez dépenser les fonds demandés de </w:t>
            </w:r>
            <w:r>
              <w:rPr>
                <w:rFonts w:ascii="Verdana" w:hAnsi="Verdana"/>
                <w:b/>
                <w:sz w:val="18"/>
                <w:highlight w:val="yellow"/>
              </w:rPr>
              <w:t>décembre 2023 à mai 2024</w:t>
            </w:r>
            <w:r>
              <w:rPr>
                <w:rFonts w:ascii="Verdana" w:hAnsi="Verdana"/>
                <w:b/>
                <w:sz w:val="18"/>
              </w:rPr>
              <w:t xml:space="preserve"> conformément aux exigences de versement des fonds du CIO.</w:t>
            </w:r>
            <w:r>
              <w:rPr>
                <w:rFonts w:ascii="Verdana" w:hAnsi="Verdana"/>
                <w:sz w:val="18"/>
              </w:rPr>
              <w:t> </w:t>
            </w:r>
          </w:p>
        </w:tc>
      </w:tr>
      <w:tr w:rsidR="00631575" w:rsidRPr="00F92508" w14:paraId="7F1B92EE" w14:textId="77777777" w:rsidTr="611BA9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62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13E408BF" w14:textId="42E50238" w:rsidR="00631575" w:rsidRPr="000A773C" w:rsidRDefault="64F7E8DB" w:rsidP="2C679C32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Description de l</w:t>
            </w:r>
            <w:r w:rsidR="00060795">
              <w:rPr>
                <w:rFonts w:ascii="Verdana" w:hAnsi="Verdana"/>
                <w:b/>
                <w:sz w:val="16"/>
              </w:rPr>
              <w:t>’</w:t>
            </w:r>
            <w:r>
              <w:rPr>
                <w:rFonts w:ascii="Verdana" w:hAnsi="Verdana"/>
                <w:b/>
                <w:sz w:val="16"/>
              </w:rPr>
              <w:t>élément</w:t>
            </w:r>
            <w:r>
              <w:rPr>
                <w:rFonts w:ascii="Verdana" w:hAnsi="Verdana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2E305098" w14:textId="77777777" w:rsidR="00631575" w:rsidRPr="000A773C" w:rsidRDefault="64F7E8DB" w:rsidP="2C679C32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Bénéficiaire</w:t>
            </w:r>
            <w:r>
              <w:rPr>
                <w:rFonts w:ascii="Verdana" w:hAnsi="Verdana"/>
                <w:sz w:val="16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0E909C75" w14:textId="77777777" w:rsidR="00631575" w:rsidRPr="000A773C" w:rsidRDefault="64F7E8DB" w:rsidP="2C679C32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Source des fonds</w:t>
            </w:r>
            <w:r>
              <w:rPr>
                <w:rFonts w:ascii="Verdana" w:hAnsi="Verdana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CCEE1AF" w14:textId="77777777" w:rsidR="00631575" w:rsidRPr="000A773C" w:rsidRDefault="64F7E8DB" w:rsidP="2C679C32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Type de fonds</w:t>
            </w:r>
            <w:r>
              <w:rPr>
                <w:rFonts w:ascii="Verdana" w:hAnsi="Verdana"/>
                <w:sz w:val="16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07B4E4B9" w14:textId="77777777" w:rsidR="00631575" w:rsidRPr="000A773C" w:rsidRDefault="64F7E8DB" w:rsidP="2C679C32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Catégorie budgétaire</w:t>
            </w:r>
            <w:r>
              <w:rPr>
                <w:rFonts w:ascii="Verdana" w:hAnsi="Verdana"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1B74122" w14:textId="77777777" w:rsidR="00631575" w:rsidRPr="000A773C" w:rsidRDefault="64F7E8DB" w:rsidP="2C679C32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Quantité</w:t>
            </w:r>
            <w:r>
              <w:rPr>
                <w:rFonts w:ascii="Verdana" w:hAnsi="Verdana"/>
                <w:sz w:val="16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2E4A8A79" w14:textId="77777777" w:rsidR="00631575" w:rsidRPr="000A773C" w:rsidRDefault="64F7E8DB" w:rsidP="2C679C32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Unité</w:t>
            </w:r>
            <w:r>
              <w:rPr>
                <w:rFonts w:ascii="Verdana" w:hAnsi="Verdana"/>
                <w:sz w:val="16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CAF049E" w14:textId="77777777" w:rsidR="00631575" w:rsidRPr="000A773C" w:rsidRDefault="64F7E8DB" w:rsidP="2C679C32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Taux</w:t>
            </w:r>
            <w:r>
              <w:rPr>
                <w:rFonts w:ascii="Verdana" w:hAnsi="Verdana"/>
                <w:sz w:val="16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6151183C" w14:textId="77777777" w:rsidR="00631575" w:rsidRPr="000A773C" w:rsidRDefault="64F7E8DB" w:rsidP="2C679C32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Total</w:t>
            </w:r>
            <w:r>
              <w:rPr>
                <w:rFonts w:ascii="Verdana" w:hAnsi="Verdana"/>
                <w:sz w:val="16"/>
              </w:rPr>
              <w:t> </w:t>
            </w:r>
          </w:p>
        </w:tc>
      </w:tr>
      <w:tr w:rsidR="00631575" w:rsidRPr="00F92508" w14:paraId="2C04488A" w14:textId="77777777" w:rsidTr="611BA9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0AC32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ADE31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AEA72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0FFCB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1C345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D1492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AEB1A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9F18D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49567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</w:tr>
      <w:tr w:rsidR="00631575" w:rsidRPr="00F92508" w14:paraId="7A64406F" w14:textId="77777777" w:rsidTr="611BA9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FB1D8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691E5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7E3A6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50888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53036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74330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94B6D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F56E8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60756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</w:tr>
      <w:tr w:rsidR="00631575" w:rsidRPr="00F92508" w14:paraId="3C4300BF" w14:textId="77777777" w:rsidTr="611BA9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8EC7D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57584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A1768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0AB13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FDDE1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FE2BF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A8357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D8529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A4699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</w:tr>
      <w:tr w:rsidR="00631575" w:rsidRPr="00F92508" w14:paraId="0BAD38D4" w14:textId="77777777" w:rsidTr="611BA9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07CD2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18889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FE08A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5CFC5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096E7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9E9C4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9F9D7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28DD7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837AF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</w:tr>
      <w:tr w:rsidR="00631575" w:rsidRPr="00F92508" w14:paraId="0F9F6845" w14:textId="77777777" w:rsidTr="611BA9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9C10F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01E16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F1053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2344A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CE98E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8AAED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224BB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80395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E4951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</w:tr>
      <w:tr w:rsidR="00631575" w:rsidRPr="00F92508" w14:paraId="159BF972" w14:textId="77777777" w:rsidTr="611BA9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FC940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88034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B30B8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8D6E9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9A133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A2BB2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B2368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A1B27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0A738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</w:tr>
      <w:tr w:rsidR="00631575" w:rsidRPr="00F92508" w14:paraId="7F5BFE85" w14:textId="77777777" w:rsidTr="611BA9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D45AF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7180D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27D85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62624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21037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4DF5A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96392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DDD1C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86BCB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</w:tr>
      <w:tr w:rsidR="00631575" w:rsidRPr="00F92508" w14:paraId="32741DBE" w14:textId="77777777" w:rsidTr="611BA9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021DE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FE457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7BB43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7FB7D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7D7E1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1BB0A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1427B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025FA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DB19F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</w:tr>
      <w:tr w:rsidR="00631575" w:rsidRPr="00F92508" w14:paraId="579751F4" w14:textId="77777777" w:rsidTr="611BA9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5DAF7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E0083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65FB5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26C7C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8A0B2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9A9BA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10EF9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84E75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6BCD6" w14:textId="77777777" w:rsidR="00631575" w:rsidRPr="00F92508" w:rsidRDefault="00631575" w:rsidP="002177ED">
            <w:pPr>
              <w:spacing w:after="120"/>
            </w:pPr>
            <w:r>
              <w:t> </w:t>
            </w:r>
          </w:p>
        </w:tc>
      </w:tr>
    </w:tbl>
    <w:p w14:paraId="632FF347" w14:textId="77777777" w:rsidR="00631575" w:rsidRDefault="00631575" w:rsidP="00631575"/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631575" w:rsidRPr="008B7AAF" w14:paraId="044B00E3" w14:textId="77777777" w:rsidTr="002177ED">
        <w:trPr>
          <w:trHeight w:val="907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194CB60" w14:textId="77777777" w:rsidR="00631575" w:rsidRPr="008B7AAF" w:rsidRDefault="00631575" w:rsidP="002177ED">
            <w:pPr>
              <w:pStyle w:val="Sansinterligne"/>
              <w:spacing w:before="120"/>
              <w:rPr>
                <w:rFonts w:ascii="Verdana" w:hAnsi="Verdana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</w:rPr>
              <w:t>Justification du budget</w:t>
            </w:r>
          </w:p>
        </w:tc>
      </w:tr>
      <w:tr w:rsidR="00631575" w:rsidRPr="002813E7" w14:paraId="4A321AEE" w14:textId="77777777" w:rsidTr="002177ED">
        <w:trPr>
          <w:trHeight w:val="425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C6DC43A" w14:textId="77777777" w:rsidR="00631575" w:rsidRDefault="00631575" w:rsidP="002177ED">
            <w:pPr>
              <w:pStyle w:val="Sansinterligne"/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</w:rPr>
              <w:t>[Tapez la réponse ici]</w:t>
            </w:r>
          </w:p>
          <w:p w14:paraId="2A0DD504" w14:textId="77777777" w:rsidR="00631575" w:rsidRDefault="00631575" w:rsidP="002177ED">
            <w:pPr>
              <w:pStyle w:val="Sansinterligne"/>
              <w:spacing w:before="120" w:after="120"/>
              <w:ind w:left="36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  <w:p w14:paraId="6FB1BC2A" w14:textId="77777777" w:rsidR="00631575" w:rsidRDefault="00631575" w:rsidP="002177ED">
            <w:pPr>
              <w:pStyle w:val="Sansinterligne"/>
              <w:spacing w:before="120" w:after="120"/>
              <w:ind w:left="36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  <w:p w14:paraId="2C17D59E" w14:textId="77777777" w:rsidR="00631575" w:rsidRDefault="00631575" w:rsidP="0023379B">
            <w:pPr>
              <w:pStyle w:val="Sansinterligne"/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  <w:p w14:paraId="296ADBBA" w14:textId="77777777" w:rsidR="00631575" w:rsidRDefault="00631575" w:rsidP="002177ED">
            <w:pPr>
              <w:pStyle w:val="Sansinterligne"/>
              <w:spacing w:before="120" w:after="120"/>
              <w:ind w:left="36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  <w:p w14:paraId="037C336F" w14:textId="77777777" w:rsidR="00631575" w:rsidRDefault="00631575" w:rsidP="002177ED">
            <w:pPr>
              <w:pStyle w:val="Sansinterligne"/>
              <w:spacing w:before="120" w:after="120"/>
              <w:ind w:left="36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  <w:p w14:paraId="4ECDDA07" w14:textId="77777777" w:rsidR="00631575" w:rsidRPr="002813E7" w:rsidRDefault="00631575" w:rsidP="002177ED">
            <w:pPr>
              <w:pStyle w:val="Sansinterligne"/>
              <w:spacing w:before="120" w:after="120"/>
              <w:ind w:left="36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0C54E9FE" w14:textId="7AC1A13A" w:rsidR="00D63105" w:rsidRDefault="00D63105"/>
    <w:p w14:paraId="155572D1" w14:textId="77777777" w:rsidR="002177ED" w:rsidRDefault="002177ED"/>
    <w:sectPr w:rsidR="002177ED" w:rsidSect="00D6310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977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3ECEE" w14:textId="77777777" w:rsidR="00E07412" w:rsidRDefault="00E07412" w:rsidP="00D63105">
      <w:pPr>
        <w:spacing w:after="0" w:line="240" w:lineRule="auto"/>
      </w:pPr>
      <w:r>
        <w:separator/>
      </w:r>
    </w:p>
  </w:endnote>
  <w:endnote w:type="continuationSeparator" w:id="0">
    <w:p w14:paraId="2D1D28B1" w14:textId="77777777" w:rsidR="00E07412" w:rsidRDefault="00E07412" w:rsidP="00D63105">
      <w:pPr>
        <w:spacing w:after="0" w:line="240" w:lineRule="auto"/>
      </w:pPr>
      <w:r>
        <w:continuationSeparator/>
      </w:r>
    </w:p>
  </w:endnote>
  <w:endnote w:type="continuationNotice" w:id="1">
    <w:p w14:paraId="191E14FF" w14:textId="77777777" w:rsidR="00E07412" w:rsidRDefault="00E074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rinda">
    <w:panose1 w:val="00000400000000000000"/>
    <w:charset w:val="01"/>
    <w:family w:val="roman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753A1BD" w14:paraId="634EFF3B" w14:textId="77777777" w:rsidTr="5753A1BD">
      <w:tc>
        <w:tcPr>
          <w:tcW w:w="3600" w:type="dxa"/>
        </w:tcPr>
        <w:p w14:paraId="6976C074" w14:textId="6D80E8CF" w:rsidR="5753A1BD" w:rsidRDefault="5753A1BD" w:rsidP="5753A1BD">
          <w:pPr>
            <w:pStyle w:val="En-tte"/>
            <w:ind w:left="-115"/>
          </w:pPr>
        </w:p>
      </w:tc>
      <w:tc>
        <w:tcPr>
          <w:tcW w:w="3600" w:type="dxa"/>
        </w:tcPr>
        <w:p w14:paraId="45F517B9" w14:textId="1DEDE259" w:rsidR="5753A1BD" w:rsidRDefault="5753A1BD" w:rsidP="5753A1BD">
          <w:pPr>
            <w:pStyle w:val="En-tte"/>
            <w:jc w:val="center"/>
          </w:pPr>
        </w:p>
      </w:tc>
      <w:tc>
        <w:tcPr>
          <w:tcW w:w="3600" w:type="dxa"/>
        </w:tcPr>
        <w:p w14:paraId="3B9E7A0F" w14:textId="384EC846" w:rsidR="5753A1BD" w:rsidRDefault="5753A1BD" w:rsidP="5753A1BD">
          <w:pPr>
            <w:pStyle w:val="En-tte"/>
            <w:ind w:right="-115"/>
            <w:jc w:val="right"/>
          </w:pPr>
        </w:p>
      </w:tc>
    </w:tr>
  </w:tbl>
  <w:p w14:paraId="65533279" w14:textId="5FEED3B7" w:rsidR="5753A1BD" w:rsidRDefault="5753A1BD" w:rsidP="5753A1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753A1BD" w14:paraId="351704BE" w14:textId="77777777" w:rsidTr="5753A1BD">
      <w:tc>
        <w:tcPr>
          <w:tcW w:w="3600" w:type="dxa"/>
        </w:tcPr>
        <w:p w14:paraId="22B5E248" w14:textId="0959DD3E" w:rsidR="5753A1BD" w:rsidRDefault="5753A1BD" w:rsidP="5753A1BD">
          <w:pPr>
            <w:pStyle w:val="En-tte"/>
            <w:ind w:left="-115"/>
          </w:pPr>
        </w:p>
      </w:tc>
      <w:tc>
        <w:tcPr>
          <w:tcW w:w="3600" w:type="dxa"/>
        </w:tcPr>
        <w:p w14:paraId="1959EF9D" w14:textId="326151EB" w:rsidR="5753A1BD" w:rsidRDefault="5753A1BD" w:rsidP="5753A1BD">
          <w:pPr>
            <w:pStyle w:val="En-tte"/>
            <w:jc w:val="center"/>
          </w:pPr>
        </w:p>
      </w:tc>
      <w:tc>
        <w:tcPr>
          <w:tcW w:w="3600" w:type="dxa"/>
        </w:tcPr>
        <w:p w14:paraId="259D3BCA" w14:textId="281A39FF" w:rsidR="5753A1BD" w:rsidRDefault="5753A1BD" w:rsidP="5753A1BD">
          <w:pPr>
            <w:pStyle w:val="En-tte"/>
            <w:ind w:right="-115"/>
            <w:jc w:val="right"/>
          </w:pPr>
        </w:p>
      </w:tc>
    </w:tr>
  </w:tbl>
  <w:p w14:paraId="6ABE3FFE" w14:textId="216CC7ED" w:rsidR="5753A1BD" w:rsidRDefault="5753A1BD" w:rsidP="5753A1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2553" w14:textId="77777777" w:rsidR="00E07412" w:rsidRDefault="00E07412" w:rsidP="00D63105">
      <w:pPr>
        <w:spacing w:after="0" w:line="240" w:lineRule="auto"/>
      </w:pPr>
      <w:r>
        <w:separator/>
      </w:r>
    </w:p>
  </w:footnote>
  <w:footnote w:type="continuationSeparator" w:id="0">
    <w:p w14:paraId="2594349C" w14:textId="77777777" w:rsidR="00E07412" w:rsidRDefault="00E07412" w:rsidP="00D63105">
      <w:pPr>
        <w:spacing w:after="0" w:line="240" w:lineRule="auto"/>
      </w:pPr>
      <w:r>
        <w:continuationSeparator/>
      </w:r>
    </w:p>
  </w:footnote>
  <w:footnote w:type="continuationNotice" w:id="1">
    <w:p w14:paraId="0DEBAD2E" w14:textId="77777777" w:rsidR="00E07412" w:rsidRDefault="00E074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E3EF" w14:textId="1C5681F3" w:rsidR="00D63105" w:rsidRDefault="00D63105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DC4150E" wp14:editId="4F4E4F7E">
          <wp:simplePos x="457200" y="449580"/>
          <wp:positionH relativeFrom="page">
            <wp:align>center</wp:align>
          </wp:positionH>
          <wp:positionV relativeFrom="page">
            <wp:align>center</wp:align>
          </wp:positionV>
          <wp:extent cx="7740000" cy="10015200"/>
          <wp:effectExtent l="0" t="0" r="0" b="5715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0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31B1" w14:textId="4C0E5A52" w:rsidR="00D63105" w:rsidRDefault="00D63105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BDF4B" wp14:editId="0D1AA1D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9600" cy="10065600"/>
          <wp:effectExtent l="0" t="0" r="0" b="0"/>
          <wp:wrapNone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600" cy="10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8C9"/>
    <w:multiLevelType w:val="hybridMultilevel"/>
    <w:tmpl w:val="E7400D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C1314"/>
    <w:multiLevelType w:val="hybridMultilevel"/>
    <w:tmpl w:val="90E2D606"/>
    <w:lvl w:ilvl="0" w:tplc="83D4C64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154A7"/>
    <w:multiLevelType w:val="hybridMultilevel"/>
    <w:tmpl w:val="B1E070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2F18"/>
    <w:multiLevelType w:val="hybridMultilevel"/>
    <w:tmpl w:val="DF1A8AF0"/>
    <w:lvl w:ilvl="0" w:tplc="AF528C2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56BE0A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002C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D202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0478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1EF4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D46A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4CD0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A8E4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41AC3"/>
    <w:multiLevelType w:val="hybridMultilevel"/>
    <w:tmpl w:val="DF1A8AF0"/>
    <w:lvl w:ilvl="0" w:tplc="81FAE3A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07C7E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5A2E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AA67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C818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5E7D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361F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A2C4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438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93049"/>
    <w:multiLevelType w:val="hybridMultilevel"/>
    <w:tmpl w:val="3536D904"/>
    <w:lvl w:ilvl="0" w:tplc="EFEAA646">
      <w:start w:val="1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CB529F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AC65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8A35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BA07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042D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44C0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660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ACF0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61588"/>
    <w:multiLevelType w:val="hybridMultilevel"/>
    <w:tmpl w:val="548AAB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F4064"/>
    <w:multiLevelType w:val="hybridMultilevel"/>
    <w:tmpl w:val="C014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124F"/>
    <w:multiLevelType w:val="hybridMultilevel"/>
    <w:tmpl w:val="B9E074F4"/>
    <w:lvl w:ilvl="0" w:tplc="0256FBB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09A1B04" w:tentative="1">
      <w:start w:val="1"/>
      <w:numFmt w:val="lowerLetter"/>
      <w:lvlText w:val="%2."/>
      <w:lvlJc w:val="left"/>
      <w:pPr>
        <w:ind w:left="1440" w:hanging="360"/>
      </w:pPr>
    </w:lvl>
    <w:lvl w:ilvl="2" w:tplc="A96896EA" w:tentative="1">
      <w:start w:val="1"/>
      <w:numFmt w:val="lowerRoman"/>
      <w:lvlText w:val="%3."/>
      <w:lvlJc w:val="right"/>
      <w:pPr>
        <w:ind w:left="2160" w:hanging="180"/>
      </w:pPr>
    </w:lvl>
    <w:lvl w:ilvl="3" w:tplc="14846E60" w:tentative="1">
      <w:start w:val="1"/>
      <w:numFmt w:val="decimal"/>
      <w:lvlText w:val="%4."/>
      <w:lvlJc w:val="left"/>
      <w:pPr>
        <w:ind w:left="2880" w:hanging="360"/>
      </w:pPr>
    </w:lvl>
    <w:lvl w:ilvl="4" w:tplc="B35EB10C" w:tentative="1">
      <w:start w:val="1"/>
      <w:numFmt w:val="lowerLetter"/>
      <w:lvlText w:val="%5."/>
      <w:lvlJc w:val="left"/>
      <w:pPr>
        <w:ind w:left="3600" w:hanging="360"/>
      </w:pPr>
    </w:lvl>
    <w:lvl w:ilvl="5" w:tplc="BE0C8150" w:tentative="1">
      <w:start w:val="1"/>
      <w:numFmt w:val="lowerRoman"/>
      <w:lvlText w:val="%6."/>
      <w:lvlJc w:val="right"/>
      <w:pPr>
        <w:ind w:left="4320" w:hanging="180"/>
      </w:pPr>
    </w:lvl>
    <w:lvl w:ilvl="6" w:tplc="4DF42392" w:tentative="1">
      <w:start w:val="1"/>
      <w:numFmt w:val="decimal"/>
      <w:lvlText w:val="%7."/>
      <w:lvlJc w:val="left"/>
      <w:pPr>
        <w:ind w:left="5040" w:hanging="360"/>
      </w:pPr>
    </w:lvl>
    <w:lvl w:ilvl="7" w:tplc="FBCC491C" w:tentative="1">
      <w:start w:val="1"/>
      <w:numFmt w:val="lowerLetter"/>
      <w:lvlText w:val="%8."/>
      <w:lvlJc w:val="left"/>
      <w:pPr>
        <w:ind w:left="5760" w:hanging="360"/>
      </w:pPr>
    </w:lvl>
    <w:lvl w:ilvl="8" w:tplc="34889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C23DA"/>
    <w:multiLevelType w:val="hybridMultilevel"/>
    <w:tmpl w:val="B9E074F4"/>
    <w:lvl w:ilvl="0" w:tplc="06CAEF2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A807510" w:tentative="1">
      <w:start w:val="1"/>
      <w:numFmt w:val="lowerLetter"/>
      <w:lvlText w:val="%2."/>
      <w:lvlJc w:val="left"/>
      <w:pPr>
        <w:ind w:left="1440" w:hanging="360"/>
      </w:pPr>
    </w:lvl>
    <w:lvl w:ilvl="2" w:tplc="7510401E" w:tentative="1">
      <w:start w:val="1"/>
      <w:numFmt w:val="lowerRoman"/>
      <w:lvlText w:val="%3."/>
      <w:lvlJc w:val="right"/>
      <w:pPr>
        <w:ind w:left="2160" w:hanging="180"/>
      </w:pPr>
    </w:lvl>
    <w:lvl w:ilvl="3" w:tplc="44D65A5A" w:tentative="1">
      <w:start w:val="1"/>
      <w:numFmt w:val="decimal"/>
      <w:lvlText w:val="%4."/>
      <w:lvlJc w:val="left"/>
      <w:pPr>
        <w:ind w:left="2880" w:hanging="360"/>
      </w:pPr>
    </w:lvl>
    <w:lvl w:ilvl="4" w:tplc="AB0A2E4A" w:tentative="1">
      <w:start w:val="1"/>
      <w:numFmt w:val="lowerLetter"/>
      <w:lvlText w:val="%5."/>
      <w:lvlJc w:val="left"/>
      <w:pPr>
        <w:ind w:left="3600" w:hanging="360"/>
      </w:pPr>
    </w:lvl>
    <w:lvl w:ilvl="5" w:tplc="19F4EFD2" w:tentative="1">
      <w:start w:val="1"/>
      <w:numFmt w:val="lowerRoman"/>
      <w:lvlText w:val="%6."/>
      <w:lvlJc w:val="right"/>
      <w:pPr>
        <w:ind w:left="4320" w:hanging="180"/>
      </w:pPr>
    </w:lvl>
    <w:lvl w:ilvl="6" w:tplc="FCE43BB0" w:tentative="1">
      <w:start w:val="1"/>
      <w:numFmt w:val="decimal"/>
      <w:lvlText w:val="%7."/>
      <w:lvlJc w:val="left"/>
      <w:pPr>
        <w:ind w:left="5040" w:hanging="360"/>
      </w:pPr>
    </w:lvl>
    <w:lvl w:ilvl="7" w:tplc="4C98D272" w:tentative="1">
      <w:start w:val="1"/>
      <w:numFmt w:val="lowerLetter"/>
      <w:lvlText w:val="%8."/>
      <w:lvlJc w:val="left"/>
      <w:pPr>
        <w:ind w:left="5760" w:hanging="360"/>
      </w:pPr>
    </w:lvl>
    <w:lvl w:ilvl="8" w:tplc="DD5EE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B5D3B"/>
    <w:multiLevelType w:val="hybridMultilevel"/>
    <w:tmpl w:val="51B28C20"/>
    <w:lvl w:ilvl="0" w:tplc="A38E2E1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492BFC"/>
    <w:multiLevelType w:val="hybridMultilevel"/>
    <w:tmpl w:val="5394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C4F1C"/>
    <w:multiLevelType w:val="hybridMultilevel"/>
    <w:tmpl w:val="ABB489C2"/>
    <w:lvl w:ilvl="0" w:tplc="DA3CB78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6D1EA6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56F1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ECE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6ABE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1EEE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D2BB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4C85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1CDC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6F7B54"/>
    <w:multiLevelType w:val="hybridMultilevel"/>
    <w:tmpl w:val="ABB489C2"/>
    <w:lvl w:ilvl="0" w:tplc="34C0299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BE5EC6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FE1B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4C4E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088D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DC89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0A2C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AC78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9407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2D6263"/>
    <w:multiLevelType w:val="hybridMultilevel"/>
    <w:tmpl w:val="D156661E"/>
    <w:lvl w:ilvl="0" w:tplc="9210E9B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D65882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6833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2279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FE6E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9C78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2A60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F0F8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90C7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FA2355"/>
    <w:multiLevelType w:val="hybridMultilevel"/>
    <w:tmpl w:val="35240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03A4C"/>
    <w:multiLevelType w:val="hybridMultilevel"/>
    <w:tmpl w:val="ABB489C2"/>
    <w:lvl w:ilvl="0" w:tplc="FF1436C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D8E2F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B8DF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825D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6AFA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C890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FE27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967E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762F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2F7858"/>
    <w:multiLevelType w:val="hybridMultilevel"/>
    <w:tmpl w:val="2E0A8FDC"/>
    <w:lvl w:ilvl="0" w:tplc="622E057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A9C51E"/>
    <w:multiLevelType w:val="hybridMultilevel"/>
    <w:tmpl w:val="C14E8680"/>
    <w:lvl w:ilvl="0" w:tplc="6E72A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60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82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EA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4F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6F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84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CF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87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70A2C"/>
    <w:multiLevelType w:val="hybridMultilevel"/>
    <w:tmpl w:val="9E047354"/>
    <w:lvl w:ilvl="0" w:tplc="5816C5FE">
      <w:start w:val="1"/>
      <w:numFmt w:val="upperLetter"/>
      <w:lvlText w:val="%1."/>
      <w:lvlJc w:val="left"/>
      <w:pPr>
        <w:ind w:left="360" w:hanging="360"/>
      </w:pPr>
      <w:rPr>
        <w:b/>
        <w:sz w:val="18"/>
      </w:rPr>
    </w:lvl>
    <w:lvl w:ilvl="1" w:tplc="31B2062E">
      <w:start w:val="1"/>
      <w:numFmt w:val="lowerLetter"/>
      <w:lvlText w:val="%2."/>
      <w:lvlJc w:val="left"/>
      <w:pPr>
        <w:ind w:left="1080" w:hanging="360"/>
      </w:pPr>
    </w:lvl>
    <w:lvl w:ilvl="2" w:tplc="572A3D68">
      <w:start w:val="1"/>
      <w:numFmt w:val="lowerRoman"/>
      <w:lvlText w:val="%3."/>
      <w:lvlJc w:val="right"/>
      <w:pPr>
        <w:ind w:left="1800" w:hanging="180"/>
      </w:pPr>
    </w:lvl>
    <w:lvl w:ilvl="3" w:tplc="2BD03122">
      <w:start w:val="1"/>
      <w:numFmt w:val="decimal"/>
      <w:lvlText w:val="%4."/>
      <w:lvlJc w:val="left"/>
      <w:pPr>
        <w:ind w:left="2520" w:hanging="360"/>
      </w:pPr>
    </w:lvl>
    <w:lvl w:ilvl="4" w:tplc="625E2E90">
      <w:start w:val="1"/>
      <w:numFmt w:val="lowerLetter"/>
      <w:lvlText w:val="%5."/>
      <w:lvlJc w:val="left"/>
      <w:pPr>
        <w:ind w:left="3240" w:hanging="360"/>
      </w:pPr>
    </w:lvl>
    <w:lvl w:ilvl="5" w:tplc="BA12DAC6">
      <w:start w:val="1"/>
      <w:numFmt w:val="lowerRoman"/>
      <w:lvlText w:val="%6."/>
      <w:lvlJc w:val="right"/>
      <w:pPr>
        <w:ind w:left="3960" w:hanging="180"/>
      </w:pPr>
    </w:lvl>
    <w:lvl w:ilvl="6" w:tplc="5F3287C8">
      <w:start w:val="1"/>
      <w:numFmt w:val="decimal"/>
      <w:lvlText w:val="%7."/>
      <w:lvlJc w:val="left"/>
      <w:pPr>
        <w:ind w:left="4680" w:hanging="360"/>
      </w:pPr>
    </w:lvl>
    <w:lvl w:ilvl="7" w:tplc="9026AFB4">
      <w:start w:val="1"/>
      <w:numFmt w:val="lowerLetter"/>
      <w:lvlText w:val="%8."/>
      <w:lvlJc w:val="left"/>
      <w:pPr>
        <w:ind w:left="5400" w:hanging="360"/>
      </w:pPr>
    </w:lvl>
    <w:lvl w:ilvl="8" w:tplc="348C327E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795C20"/>
    <w:multiLevelType w:val="hybridMultilevel"/>
    <w:tmpl w:val="33EA0568"/>
    <w:lvl w:ilvl="0" w:tplc="C166EE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5155803">
    <w:abstractNumId w:val="18"/>
  </w:num>
  <w:num w:numId="2" w16cid:durableId="2134791073">
    <w:abstractNumId w:val="19"/>
  </w:num>
  <w:num w:numId="3" w16cid:durableId="219949480">
    <w:abstractNumId w:val="5"/>
  </w:num>
  <w:num w:numId="4" w16cid:durableId="1478180222">
    <w:abstractNumId w:val="14"/>
  </w:num>
  <w:num w:numId="5" w16cid:durableId="1195849965">
    <w:abstractNumId w:val="13"/>
  </w:num>
  <w:num w:numId="6" w16cid:durableId="218783845">
    <w:abstractNumId w:val="16"/>
  </w:num>
  <w:num w:numId="7" w16cid:durableId="1022317199">
    <w:abstractNumId w:val="12"/>
  </w:num>
  <w:num w:numId="8" w16cid:durableId="107165701">
    <w:abstractNumId w:val="8"/>
  </w:num>
  <w:num w:numId="9" w16cid:durableId="1348563015">
    <w:abstractNumId w:val="4"/>
  </w:num>
  <w:num w:numId="10" w16cid:durableId="689841545">
    <w:abstractNumId w:val="9"/>
  </w:num>
  <w:num w:numId="11" w16cid:durableId="801653361">
    <w:abstractNumId w:val="3"/>
  </w:num>
  <w:num w:numId="12" w16cid:durableId="754516643">
    <w:abstractNumId w:val="7"/>
  </w:num>
  <w:num w:numId="13" w16cid:durableId="1387336965">
    <w:abstractNumId w:val="20"/>
  </w:num>
  <w:num w:numId="14" w16cid:durableId="447286171">
    <w:abstractNumId w:val="0"/>
  </w:num>
  <w:num w:numId="15" w16cid:durableId="1994408092">
    <w:abstractNumId w:val="11"/>
  </w:num>
  <w:num w:numId="16" w16cid:durableId="1825899897">
    <w:abstractNumId w:val="1"/>
  </w:num>
  <w:num w:numId="17" w16cid:durableId="803503503">
    <w:abstractNumId w:val="6"/>
  </w:num>
  <w:num w:numId="18" w16cid:durableId="845679245">
    <w:abstractNumId w:val="10"/>
  </w:num>
  <w:num w:numId="19" w16cid:durableId="81220942">
    <w:abstractNumId w:val="17"/>
  </w:num>
  <w:num w:numId="20" w16cid:durableId="300114709">
    <w:abstractNumId w:val="15"/>
  </w:num>
  <w:num w:numId="21" w16cid:durableId="94850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05"/>
    <w:rsid w:val="0002630C"/>
    <w:rsid w:val="0003736C"/>
    <w:rsid w:val="00060795"/>
    <w:rsid w:val="000830E0"/>
    <w:rsid w:val="00085E47"/>
    <w:rsid w:val="00087325"/>
    <w:rsid w:val="00087F36"/>
    <w:rsid w:val="000932D0"/>
    <w:rsid w:val="00093563"/>
    <w:rsid w:val="00097D71"/>
    <w:rsid w:val="000A1315"/>
    <w:rsid w:val="000A2357"/>
    <w:rsid w:val="000A773C"/>
    <w:rsid w:val="000B0B7B"/>
    <w:rsid w:val="000C1DB3"/>
    <w:rsid w:val="000C1FB7"/>
    <w:rsid w:val="000D311D"/>
    <w:rsid w:val="000E6595"/>
    <w:rsid w:val="000F258F"/>
    <w:rsid w:val="000F67E2"/>
    <w:rsid w:val="001039E1"/>
    <w:rsid w:val="001047D2"/>
    <w:rsid w:val="00107F68"/>
    <w:rsid w:val="00110C7A"/>
    <w:rsid w:val="00113364"/>
    <w:rsid w:val="00117C18"/>
    <w:rsid w:val="00147663"/>
    <w:rsid w:val="00150D46"/>
    <w:rsid w:val="001544F8"/>
    <w:rsid w:val="00155F34"/>
    <w:rsid w:val="00166E1D"/>
    <w:rsid w:val="00190C53"/>
    <w:rsid w:val="001A5771"/>
    <w:rsid w:val="001C0AA5"/>
    <w:rsid w:val="001C0E22"/>
    <w:rsid w:val="001D2425"/>
    <w:rsid w:val="001D6C01"/>
    <w:rsid w:val="001E4CDF"/>
    <w:rsid w:val="001F01DF"/>
    <w:rsid w:val="00200C73"/>
    <w:rsid w:val="002151A2"/>
    <w:rsid w:val="002177ED"/>
    <w:rsid w:val="0022622A"/>
    <w:rsid w:val="0023379B"/>
    <w:rsid w:val="0025374A"/>
    <w:rsid w:val="0026269D"/>
    <w:rsid w:val="002720FC"/>
    <w:rsid w:val="002909DC"/>
    <w:rsid w:val="002A4759"/>
    <w:rsid w:val="002C1F08"/>
    <w:rsid w:val="002C2E70"/>
    <w:rsid w:val="002C58E0"/>
    <w:rsid w:val="002D55FB"/>
    <w:rsid w:val="002E06E7"/>
    <w:rsid w:val="002E4A5A"/>
    <w:rsid w:val="002F3CA7"/>
    <w:rsid w:val="003025C0"/>
    <w:rsid w:val="00306C36"/>
    <w:rsid w:val="003100E6"/>
    <w:rsid w:val="00326E2D"/>
    <w:rsid w:val="00333DF0"/>
    <w:rsid w:val="0033464C"/>
    <w:rsid w:val="00340F44"/>
    <w:rsid w:val="00345038"/>
    <w:rsid w:val="00347217"/>
    <w:rsid w:val="00386CE3"/>
    <w:rsid w:val="00394C91"/>
    <w:rsid w:val="003A3AA9"/>
    <w:rsid w:val="003C3B74"/>
    <w:rsid w:val="003F3CA4"/>
    <w:rsid w:val="00400DF3"/>
    <w:rsid w:val="0040357E"/>
    <w:rsid w:val="00422D13"/>
    <w:rsid w:val="00426F19"/>
    <w:rsid w:val="00435DAB"/>
    <w:rsid w:val="004808A1"/>
    <w:rsid w:val="0048139B"/>
    <w:rsid w:val="00492337"/>
    <w:rsid w:val="00492D22"/>
    <w:rsid w:val="004A003A"/>
    <w:rsid w:val="004A7D69"/>
    <w:rsid w:val="004F0487"/>
    <w:rsid w:val="004F0F16"/>
    <w:rsid w:val="004F5D67"/>
    <w:rsid w:val="005242AB"/>
    <w:rsid w:val="005249F8"/>
    <w:rsid w:val="005268AD"/>
    <w:rsid w:val="005405E6"/>
    <w:rsid w:val="00540714"/>
    <w:rsid w:val="00555D24"/>
    <w:rsid w:val="005975C2"/>
    <w:rsid w:val="005A4BB6"/>
    <w:rsid w:val="005A533A"/>
    <w:rsid w:val="005C1FE6"/>
    <w:rsid w:val="005C2702"/>
    <w:rsid w:val="005E236E"/>
    <w:rsid w:val="005F2EE9"/>
    <w:rsid w:val="00603BEB"/>
    <w:rsid w:val="00612820"/>
    <w:rsid w:val="006136D4"/>
    <w:rsid w:val="00631575"/>
    <w:rsid w:val="006375A1"/>
    <w:rsid w:val="00642817"/>
    <w:rsid w:val="00643571"/>
    <w:rsid w:val="0064560D"/>
    <w:rsid w:val="00645E8C"/>
    <w:rsid w:val="00647FB8"/>
    <w:rsid w:val="006675F7"/>
    <w:rsid w:val="00676984"/>
    <w:rsid w:val="00682232"/>
    <w:rsid w:val="0069391B"/>
    <w:rsid w:val="006A6964"/>
    <w:rsid w:val="006B182F"/>
    <w:rsid w:val="006B3E47"/>
    <w:rsid w:val="006B5E3F"/>
    <w:rsid w:val="006B6C0C"/>
    <w:rsid w:val="006D1EA0"/>
    <w:rsid w:val="006E2940"/>
    <w:rsid w:val="006E7BFF"/>
    <w:rsid w:val="006F1892"/>
    <w:rsid w:val="00707F25"/>
    <w:rsid w:val="00726C97"/>
    <w:rsid w:val="0073414C"/>
    <w:rsid w:val="00751D9A"/>
    <w:rsid w:val="00755648"/>
    <w:rsid w:val="00762610"/>
    <w:rsid w:val="0077069F"/>
    <w:rsid w:val="007744D2"/>
    <w:rsid w:val="007748BA"/>
    <w:rsid w:val="00776CB3"/>
    <w:rsid w:val="00784ABB"/>
    <w:rsid w:val="007B15AD"/>
    <w:rsid w:val="007B6C66"/>
    <w:rsid w:val="007C685E"/>
    <w:rsid w:val="007D47D5"/>
    <w:rsid w:val="00800D42"/>
    <w:rsid w:val="008340AD"/>
    <w:rsid w:val="0083518F"/>
    <w:rsid w:val="0085125F"/>
    <w:rsid w:val="008922F2"/>
    <w:rsid w:val="00892517"/>
    <w:rsid w:val="00892BA5"/>
    <w:rsid w:val="00893085"/>
    <w:rsid w:val="008B1DA5"/>
    <w:rsid w:val="008B3272"/>
    <w:rsid w:val="008B3E52"/>
    <w:rsid w:val="008C4DB5"/>
    <w:rsid w:val="008D7100"/>
    <w:rsid w:val="0090126C"/>
    <w:rsid w:val="0090380F"/>
    <w:rsid w:val="00930689"/>
    <w:rsid w:val="00931327"/>
    <w:rsid w:val="00947293"/>
    <w:rsid w:val="00955E0B"/>
    <w:rsid w:val="00957669"/>
    <w:rsid w:val="00973C16"/>
    <w:rsid w:val="009A14BA"/>
    <w:rsid w:val="009B586D"/>
    <w:rsid w:val="009B7C34"/>
    <w:rsid w:val="009E5923"/>
    <w:rsid w:val="00A070E8"/>
    <w:rsid w:val="00A27468"/>
    <w:rsid w:val="00A346C6"/>
    <w:rsid w:val="00A40789"/>
    <w:rsid w:val="00A43E52"/>
    <w:rsid w:val="00A62C07"/>
    <w:rsid w:val="00A73410"/>
    <w:rsid w:val="00A802CB"/>
    <w:rsid w:val="00A82727"/>
    <w:rsid w:val="00A90B2A"/>
    <w:rsid w:val="00AB2261"/>
    <w:rsid w:val="00AC7978"/>
    <w:rsid w:val="00AE3EFA"/>
    <w:rsid w:val="00B01A75"/>
    <w:rsid w:val="00B3601C"/>
    <w:rsid w:val="00B365EB"/>
    <w:rsid w:val="00B36649"/>
    <w:rsid w:val="00B36675"/>
    <w:rsid w:val="00B42F63"/>
    <w:rsid w:val="00B44F51"/>
    <w:rsid w:val="00B45E61"/>
    <w:rsid w:val="00B501C8"/>
    <w:rsid w:val="00B57888"/>
    <w:rsid w:val="00B6092D"/>
    <w:rsid w:val="00B74A73"/>
    <w:rsid w:val="00B76131"/>
    <w:rsid w:val="00B85C0E"/>
    <w:rsid w:val="00BC0EC7"/>
    <w:rsid w:val="00BC44FA"/>
    <w:rsid w:val="00BD7B06"/>
    <w:rsid w:val="00BE2FB1"/>
    <w:rsid w:val="00C12CA2"/>
    <w:rsid w:val="00C15970"/>
    <w:rsid w:val="00C22B6B"/>
    <w:rsid w:val="00C2607F"/>
    <w:rsid w:val="00C2691A"/>
    <w:rsid w:val="00C26E14"/>
    <w:rsid w:val="00C32B7A"/>
    <w:rsid w:val="00C3355A"/>
    <w:rsid w:val="00C33B69"/>
    <w:rsid w:val="00C3668C"/>
    <w:rsid w:val="00C50B77"/>
    <w:rsid w:val="00C63BDB"/>
    <w:rsid w:val="00C65D7A"/>
    <w:rsid w:val="00C83766"/>
    <w:rsid w:val="00CA35CE"/>
    <w:rsid w:val="00CB25E8"/>
    <w:rsid w:val="00CC5989"/>
    <w:rsid w:val="00CD63A2"/>
    <w:rsid w:val="00CF3684"/>
    <w:rsid w:val="00CF469E"/>
    <w:rsid w:val="00D0331C"/>
    <w:rsid w:val="00D05277"/>
    <w:rsid w:val="00D42799"/>
    <w:rsid w:val="00D46A63"/>
    <w:rsid w:val="00D53DB8"/>
    <w:rsid w:val="00D5708B"/>
    <w:rsid w:val="00D63105"/>
    <w:rsid w:val="00D72099"/>
    <w:rsid w:val="00D84D42"/>
    <w:rsid w:val="00D9138D"/>
    <w:rsid w:val="00D93FE1"/>
    <w:rsid w:val="00DB28C0"/>
    <w:rsid w:val="00DD4C89"/>
    <w:rsid w:val="00DE3FC2"/>
    <w:rsid w:val="00DE42CC"/>
    <w:rsid w:val="00DE5F91"/>
    <w:rsid w:val="00DE6F3B"/>
    <w:rsid w:val="00E06C71"/>
    <w:rsid w:val="00E07412"/>
    <w:rsid w:val="00E1337C"/>
    <w:rsid w:val="00E1562B"/>
    <w:rsid w:val="00E20B0B"/>
    <w:rsid w:val="00E22C11"/>
    <w:rsid w:val="00E34305"/>
    <w:rsid w:val="00E400D4"/>
    <w:rsid w:val="00E46448"/>
    <w:rsid w:val="00E4726D"/>
    <w:rsid w:val="00E60AA6"/>
    <w:rsid w:val="00E70BDD"/>
    <w:rsid w:val="00E836D9"/>
    <w:rsid w:val="00E90397"/>
    <w:rsid w:val="00E93006"/>
    <w:rsid w:val="00E94128"/>
    <w:rsid w:val="00EB5D31"/>
    <w:rsid w:val="00EC533F"/>
    <w:rsid w:val="00ECC05E"/>
    <w:rsid w:val="00EF2C06"/>
    <w:rsid w:val="00F25B3B"/>
    <w:rsid w:val="00F26110"/>
    <w:rsid w:val="00F446AD"/>
    <w:rsid w:val="00F46270"/>
    <w:rsid w:val="00F4649A"/>
    <w:rsid w:val="00F62326"/>
    <w:rsid w:val="00F86866"/>
    <w:rsid w:val="00F97520"/>
    <w:rsid w:val="00FA3235"/>
    <w:rsid w:val="00FA6260"/>
    <w:rsid w:val="00FB533E"/>
    <w:rsid w:val="00FE0BB7"/>
    <w:rsid w:val="01473BE6"/>
    <w:rsid w:val="01D6CF88"/>
    <w:rsid w:val="01ED72E0"/>
    <w:rsid w:val="0234B723"/>
    <w:rsid w:val="028890BF"/>
    <w:rsid w:val="02A8B6A8"/>
    <w:rsid w:val="03300F81"/>
    <w:rsid w:val="03432805"/>
    <w:rsid w:val="042B0B47"/>
    <w:rsid w:val="0464484D"/>
    <w:rsid w:val="04984506"/>
    <w:rsid w:val="04A0131A"/>
    <w:rsid w:val="0529FF8B"/>
    <w:rsid w:val="054FB24E"/>
    <w:rsid w:val="05B6AA1B"/>
    <w:rsid w:val="05C2491C"/>
    <w:rsid w:val="05E95251"/>
    <w:rsid w:val="05F3EF30"/>
    <w:rsid w:val="06ABBBB6"/>
    <w:rsid w:val="06B824AC"/>
    <w:rsid w:val="07CDD854"/>
    <w:rsid w:val="07EA1990"/>
    <w:rsid w:val="0861F6B0"/>
    <w:rsid w:val="0919C852"/>
    <w:rsid w:val="09AE775E"/>
    <w:rsid w:val="09B644DF"/>
    <w:rsid w:val="0B47B5C6"/>
    <w:rsid w:val="0B8FD276"/>
    <w:rsid w:val="0CBD0BAE"/>
    <w:rsid w:val="0CEEE8B9"/>
    <w:rsid w:val="0CF841E0"/>
    <w:rsid w:val="0D75BE30"/>
    <w:rsid w:val="0D83F99A"/>
    <w:rsid w:val="0E0B9EDF"/>
    <w:rsid w:val="0F5ED2DD"/>
    <w:rsid w:val="0F61B47B"/>
    <w:rsid w:val="0F8B22D7"/>
    <w:rsid w:val="0FB0E023"/>
    <w:rsid w:val="0FE153DA"/>
    <w:rsid w:val="101246E7"/>
    <w:rsid w:val="102947DD"/>
    <w:rsid w:val="10404AEC"/>
    <w:rsid w:val="10B8BE41"/>
    <w:rsid w:val="10F1A951"/>
    <w:rsid w:val="10F7CDD4"/>
    <w:rsid w:val="114F24C1"/>
    <w:rsid w:val="115A9C76"/>
    <w:rsid w:val="116EF779"/>
    <w:rsid w:val="1199B6BF"/>
    <w:rsid w:val="11BCE648"/>
    <w:rsid w:val="11F55A49"/>
    <w:rsid w:val="1233C44E"/>
    <w:rsid w:val="12650ABE"/>
    <w:rsid w:val="12F4F0E7"/>
    <w:rsid w:val="12F66CD7"/>
    <w:rsid w:val="13270908"/>
    <w:rsid w:val="132EB0A1"/>
    <w:rsid w:val="136EADD3"/>
    <w:rsid w:val="142FBD06"/>
    <w:rsid w:val="149CB47F"/>
    <w:rsid w:val="14B5B5B9"/>
    <w:rsid w:val="1516ABD3"/>
    <w:rsid w:val="15C51A74"/>
    <w:rsid w:val="15F137A3"/>
    <w:rsid w:val="16C54A96"/>
    <w:rsid w:val="170BDEC2"/>
    <w:rsid w:val="171F54A5"/>
    <w:rsid w:val="17753806"/>
    <w:rsid w:val="1792ECCB"/>
    <w:rsid w:val="17C29C11"/>
    <w:rsid w:val="18A47350"/>
    <w:rsid w:val="18BA3893"/>
    <w:rsid w:val="18C78237"/>
    <w:rsid w:val="18FDD1F5"/>
    <w:rsid w:val="1946FDFF"/>
    <w:rsid w:val="1975CA08"/>
    <w:rsid w:val="19DA0BFF"/>
    <w:rsid w:val="19E2417C"/>
    <w:rsid w:val="1A11B173"/>
    <w:rsid w:val="1A1377DB"/>
    <w:rsid w:val="1A427A4D"/>
    <w:rsid w:val="1A70EAB6"/>
    <w:rsid w:val="1A79A38F"/>
    <w:rsid w:val="1A853480"/>
    <w:rsid w:val="1AA3279E"/>
    <w:rsid w:val="1AB397C3"/>
    <w:rsid w:val="1B5013C5"/>
    <w:rsid w:val="1BE8C608"/>
    <w:rsid w:val="1C5535EE"/>
    <w:rsid w:val="1C665DEE"/>
    <w:rsid w:val="1CEBE426"/>
    <w:rsid w:val="1D757838"/>
    <w:rsid w:val="1ED94619"/>
    <w:rsid w:val="1F409FFC"/>
    <w:rsid w:val="1F582E4A"/>
    <w:rsid w:val="1FE69027"/>
    <w:rsid w:val="201F8811"/>
    <w:rsid w:val="204012C0"/>
    <w:rsid w:val="2062C080"/>
    <w:rsid w:val="2074F617"/>
    <w:rsid w:val="20DEBE99"/>
    <w:rsid w:val="20F5824A"/>
    <w:rsid w:val="21B9D9D7"/>
    <w:rsid w:val="21BEDE73"/>
    <w:rsid w:val="2250CB0B"/>
    <w:rsid w:val="229AB186"/>
    <w:rsid w:val="22F6EE08"/>
    <w:rsid w:val="238B2CB9"/>
    <w:rsid w:val="240BFAF4"/>
    <w:rsid w:val="24C9A3F9"/>
    <w:rsid w:val="253330D0"/>
    <w:rsid w:val="25808A1D"/>
    <w:rsid w:val="259AA805"/>
    <w:rsid w:val="25E04A26"/>
    <w:rsid w:val="26B45A31"/>
    <w:rsid w:val="271C5A7E"/>
    <w:rsid w:val="279D823C"/>
    <w:rsid w:val="27F1C002"/>
    <w:rsid w:val="282047F9"/>
    <w:rsid w:val="283F7D73"/>
    <w:rsid w:val="28CAFBE9"/>
    <w:rsid w:val="28CDB1C9"/>
    <w:rsid w:val="292262B6"/>
    <w:rsid w:val="297B23D2"/>
    <w:rsid w:val="29CC65D7"/>
    <w:rsid w:val="29E9D9BB"/>
    <w:rsid w:val="2A143F9A"/>
    <w:rsid w:val="2A32636F"/>
    <w:rsid w:val="2A470EA3"/>
    <w:rsid w:val="2A49C1FA"/>
    <w:rsid w:val="2A5BE8C6"/>
    <w:rsid w:val="2AC5E11D"/>
    <w:rsid w:val="2ADCE023"/>
    <w:rsid w:val="2B39562D"/>
    <w:rsid w:val="2B8D00CE"/>
    <w:rsid w:val="2C1CBEF8"/>
    <w:rsid w:val="2C679C32"/>
    <w:rsid w:val="2CB05AD5"/>
    <w:rsid w:val="2D2E131B"/>
    <w:rsid w:val="2DC78E80"/>
    <w:rsid w:val="2E354B40"/>
    <w:rsid w:val="2E7D66C3"/>
    <w:rsid w:val="2FE0EBF5"/>
    <w:rsid w:val="31D11D9F"/>
    <w:rsid w:val="31F88B7B"/>
    <w:rsid w:val="3211B3D8"/>
    <w:rsid w:val="3300F130"/>
    <w:rsid w:val="34A75A5B"/>
    <w:rsid w:val="352EF265"/>
    <w:rsid w:val="35302C3D"/>
    <w:rsid w:val="3578B773"/>
    <w:rsid w:val="3592C842"/>
    <w:rsid w:val="365E7FCA"/>
    <w:rsid w:val="369EC50A"/>
    <w:rsid w:val="36C9737C"/>
    <w:rsid w:val="3778F071"/>
    <w:rsid w:val="37FC2624"/>
    <w:rsid w:val="385113AE"/>
    <w:rsid w:val="38666AAD"/>
    <w:rsid w:val="394A1B06"/>
    <w:rsid w:val="39998206"/>
    <w:rsid w:val="39A0BD42"/>
    <w:rsid w:val="39F0F2A1"/>
    <w:rsid w:val="3B2F5696"/>
    <w:rsid w:val="3B44B9A0"/>
    <w:rsid w:val="3B623C78"/>
    <w:rsid w:val="3BA75B47"/>
    <w:rsid w:val="3C54564C"/>
    <w:rsid w:val="3C55D573"/>
    <w:rsid w:val="3C724477"/>
    <w:rsid w:val="3D34D155"/>
    <w:rsid w:val="3D38EF29"/>
    <w:rsid w:val="3D432BA8"/>
    <w:rsid w:val="3D4C1587"/>
    <w:rsid w:val="3D7A875F"/>
    <w:rsid w:val="3DC9E8EC"/>
    <w:rsid w:val="3F0D8320"/>
    <w:rsid w:val="3F8FD300"/>
    <w:rsid w:val="3FA1B5D0"/>
    <w:rsid w:val="3FACA218"/>
    <w:rsid w:val="410ED332"/>
    <w:rsid w:val="41306BDB"/>
    <w:rsid w:val="41377D02"/>
    <w:rsid w:val="4170732C"/>
    <w:rsid w:val="423C43EE"/>
    <w:rsid w:val="42F558D1"/>
    <w:rsid w:val="4331EA56"/>
    <w:rsid w:val="4352AD3A"/>
    <w:rsid w:val="43598ABA"/>
    <w:rsid w:val="440373FD"/>
    <w:rsid w:val="4418D0D3"/>
    <w:rsid w:val="44851A3C"/>
    <w:rsid w:val="44A03CEB"/>
    <w:rsid w:val="44B9885B"/>
    <w:rsid w:val="44CD2AE1"/>
    <w:rsid w:val="45771280"/>
    <w:rsid w:val="45F64E4F"/>
    <w:rsid w:val="466333CA"/>
    <w:rsid w:val="46FCA2F1"/>
    <w:rsid w:val="47420B57"/>
    <w:rsid w:val="4791991E"/>
    <w:rsid w:val="47A1961C"/>
    <w:rsid w:val="47D1E998"/>
    <w:rsid w:val="47E83CF0"/>
    <w:rsid w:val="47EB6E12"/>
    <w:rsid w:val="483EEE13"/>
    <w:rsid w:val="48439C3A"/>
    <w:rsid w:val="48BD851B"/>
    <w:rsid w:val="49F66855"/>
    <w:rsid w:val="4A237212"/>
    <w:rsid w:val="4CBD7974"/>
    <w:rsid w:val="4CCAFD6E"/>
    <w:rsid w:val="4D274AF6"/>
    <w:rsid w:val="4DBF2601"/>
    <w:rsid w:val="4EDFE2F5"/>
    <w:rsid w:val="4F05E489"/>
    <w:rsid w:val="4F0E4A89"/>
    <w:rsid w:val="4F371193"/>
    <w:rsid w:val="4F537EE1"/>
    <w:rsid w:val="4F689EC1"/>
    <w:rsid w:val="4F9B5E39"/>
    <w:rsid w:val="501D13B6"/>
    <w:rsid w:val="5026D4DA"/>
    <w:rsid w:val="505059FB"/>
    <w:rsid w:val="50839EF4"/>
    <w:rsid w:val="516B8ACA"/>
    <w:rsid w:val="51D9EE24"/>
    <w:rsid w:val="52459A2E"/>
    <w:rsid w:val="5286DCC6"/>
    <w:rsid w:val="52D4E1CD"/>
    <w:rsid w:val="53075B2B"/>
    <w:rsid w:val="53188AE0"/>
    <w:rsid w:val="532E8C5B"/>
    <w:rsid w:val="53B5D557"/>
    <w:rsid w:val="53E16A8F"/>
    <w:rsid w:val="541A8068"/>
    <w:rsid w:val="543DBCAD"/>
    <w:rsid w:val="5470B22E"/>
    <w:rsid w:val="54F084D9"/>
    <w:rsid w:val="5500B3BB"/>
    <w:rsid w:val="5501CFAC"/>
    <w:rsid w:val="5523CB1E"/>
    <w:rsid w:val="55C109CE"/>
    <w:rsid w:val="55C6F73C"/>
    <w:rsid w:val="55F23E98"/>
    <w:rsid w:val="5607C7CA"/>
    <w:rsid w:val="5637579B"/>
    <w:rsid w:val="56B8CFDA"/>
    <w:rsid w:val="56BF9B7F"/>
    <w:rsid w:val="5753A1BD"/>
    <w:rsid w:val="575DCC16"/>
    <w:rsid w:val="57C6AD21"/>
    <w:rsid w:val="5828259B"/>
    <w:rsid w:val="583C376B"/>
    <w:rsid w:val="589BB355"/>
    <w:rsid w:val="590446EB"/>
    <w:rsid w:val="59B70B7B"/>
    <w:rsid w:val="59F0E9B0"/>
    <w:rsid w:val="5B0DD17F"/>
    <w:rsid w:val="5B126D10"/>
    <w:rsid w:val="5BC4AD34"/>
    <w:rsid w:val="5D31937E"/>
    <w:rsid w:val="5DE4088F"/>
    <w:rsid w:val="5E8EFBE3"/>
    <w:rsid w:val="5F007F5E"/>
    <w:rsid w:val="5F6DC888"/>
    <w:rsid w:val="5F7FD8F0"/>
    <w:rsid w:val="5F844D43"/>
    <w:rsid w:val="5FBF88EF"/>
    <w:rsid w:val="602D65D1"/>
    <w:rsid w:val="603A2F31"/>
    <w:rsid w:val="611BA951"/>
    <w:rsid w:val="6126FA73"/>
    <w:rsid w:val="612F902F"/>
    <w:rsid w:val="61A18118"/>
    <w:rsid w:val="6218CA5E"/>
    <w:rsid w:val="623DEDC6"/>
    <w:rsid w:val="62834A80"/>
    <w:rsid w:val="6337EC25"/>
    <w:rsid w:val="6399FEDD"/>
    <w:rsid w:val="63A5092B"/>
    <w:rsid w:val="63EA80D7"/>
    <w:rsid w:val="63FD47CB"/>
    <w:rsid w:val="646B66F5"/>
    <w:rsid w:val="64F7E8DB"/>
    <w:rsid w:val="6532A46A"/>
    <w:rsid w:val="67430CBF"/>
    <w:rsid w:val="67963BF7"/>
    <w:rsid w:val="6865FB9F"/>
    <w:rsid w:val="68934467"/>
    <w:rsid w:val="68B2DC2A"/>
    <w:rsid w:val="68CFA4FF"/>
    <w:rsid w:val="68D33E1F"/>
    <w:rsid w:val="694ADE59"/>
    <w:rsid w:val="6A094017"/>
    <w:rsid w:val="6ACDDCB9"/>
    <w:rsid w:val="6B127F4B"/>
    <w:rsid w:val="6B7A7A27"/>
    <w:rsid w:val="6BFDDD41"/>
    <w:rsid w:val="6C32CDDD"/>
    <w:rsid w:val="6C5E3A6C"/>
    <w:rsid w:val="6C9868A3"/>
    <w:rsid w:val="6CD708A4"/>
    <w:rsid w:val="6CED29C0"/>
    <w:rsid w:val="6D01DAB2"/>
    <w:rsid w:val="6D2BE757"/>
    <w:rsid w:val="6DC02F1B"/>
    <w:rsid w:val="6DC1F583"/>
    <w:rsid w:val="6DEA5BAA"/>
    <w:rsid w:val="6E23D2FE"/>
    <w:rsid w:val="6E939FA4"/>
    <w:rsid w:val="6F34F647"/>
    <w:rsid w:val="6F3CA7EC"/>
    <w:rsid w:val="6FF42EC1"/>
    <w:rsid w:val="705E97E2"/>
    <w:rsid w:val="706EF8FC"/>
    <w:rsid w:val="71FECE06"/>
    <w:rsid w:val="722352C8"/>
    <w:rsid w:val="72A28139"/>
    <w:rsid w:val="72B96CE6"/>
    <w:rsid w:val="733D9F08"/>
    <w:rsid w:val="734F0230"/>
    <w:rsid w:val="73FA0B0E"/>
    <w:rsid w:val="74683568"/>
    <w:rsid w:val="74838887"/>
    <w:rsid w:val="74F59400"/>
    <w:rsid w:val="7517DBD9"/>
    <w:rsid w:val="751B90F9"/>
    <w:rsid w:val="75317982"/>
    <w:rsid w:val="7543AA3B"/>
    <w:rsid w:val="757063A2"/>
    <w:rsid w:val="757D2160"/>
    <w:rsid w:val="762293DB"/>
    <w:rsid w:val="7694F5BD"/>
    <w:rsid w:val="76FC6288"/>
    <w:rsid w:val="7814D193"/>
    <w:rsid w:val="788876D3"/>
    <w:rsid w:val="792C820D"/>
    <w:rsid w:val="79F14202"/>
    <w:rsid w:val="7A5E4866"/>
    <w:rsid w:val="7A7D7ED9"/>
    <w:rsid w:val="7B49BB16"/>
    <w:rsid w:val="7B8A6DE4"/>
    <w:rsid w:val="7BC5D655"/>
    <w:rsid w:val="7BF46B45"/>
    <w:rsid w:val="7C327797"/>
    <w:rsid w:val="7C891ECF"/>
    <w:rsid w:val="7CFB4C24"/>
    <w:rsid w:val="7D2E4577"/>
    <w:rsid w:val="7DB08580"/>
    <w:rsid w:val="7DD7048C"/>
    <w:rsid w:val="7E0D5A8F"/>
    <w:rsid w:val="7EB7A1E9"/>
    <w:rsid w:val="7EEB0494"/>
    <w:rsid w:val="7FA6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14BC4"/>
  <w15:docId w15:val="{9AE1E222-FE35-4BEE-BBC2-70D0E23B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3105"/>
  </w:style>
  <w:style w:type="paragraph" w:styleId="Pieddepage">
    <w:name w:val="footer"/>
    <w:basedOn w:val="Normal"/>
    <w:link w:val="PieddepageCar"/>
    <w:uiPriority w:val="99"/>
    <w:unhideWhenUsed/>
    <w:rsid w:val="00D6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3105"/>
  </w:style>
  <w:style w:type="table" w:styleId="Grilledutableau">
    <w:name w:val="Table Grid"/>
    <w:basedOn w:val="Tableau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auNormal"/>
    <w:next w:val="Grilledutableau"/>
    <w:rsid w:val="00631575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XHEADER">
    <w:name w:val="HTX HEADER"/>
    <w:basedOn w:val="Normal"/>
    <w:qFormat/>
    <w:rsid w:val="00631575"/>
    <w:pPr>
      <w:widowControl w:val="0"/>
      <w:tabs>
        <w:tab w:val="left" w:pos="426"/>
      </w:tabs>
      <w:autoSpaceDE w:val="0"/>
      <w:autoSpaceDN w:val="0"/>
      <w:adjustRightInd w:val="0"/>
      <w:spacing w:after="115" w:line="264" w:lineRule="auto"/>
      <w:textAlignment w:val="center"/>
    </w:pPr>
    <w:rPr>
      <w:rFonts w:ascii="Verdana" w:eastAsia="Cambria" w:hAnsi="Verdana" w:cs="Verdana-Bold"/>
      <w:b/>
      <w:bCs/>
      <w:caps/>
      <w:color w:val="0078B5"/>
      <w:sz w:val="15"/>
      <w:szCs w:val="16"/>
    </w:rPr>
  </w:style>
  <w:style w:type="paragraph" w:styleId="Sansinterligne">
    <w:name w:val="No Spacing"/>
    <w:link w:val="SansinterligneCar"/>
    <w:uiPriority w:val="1"/>
    <w:qFormat/>
    <w:rsid w:val="0063157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631575"/>
    <w:rPr>
      <w:lang w:val="fr-CA"/>
    </w:rPr>
  </w:style>
  <w:style w:type="character" w:customStyle="1" w:styleId="normaltextrun">
    <w:name w:val="normaltextrun"/>
    <w:basedOn w:val="Policepardfaut"/>
    <w:rsid w:val="00631575"/>
  </w:style>
  <w:style w:type="character" w:customStyle="1" w:styleId="eop">
    <w:name w:val="eop"/>
    <w:basedOn w:val="Policepardfaut"/>
    <w:rsid w:val="00631575"/>
  </w:style>
  <w:style w:type="paragraph" w:styleId="Paragraphedeliste">
    <w:name w:val="List Paragraph"/>
    <w:basedOn w:val="Normal"/>
    <w:uiPriority w:val="34"/>
    <w:qFormat/>
    <w:rsid w:val="00631575"/>
    <w:pPr>
      <w:spacing w:after="120" w:line="240" w:lineRule="auto"/>
      <w:ind w:left="720"/>
      <w:contextualSpacing/>
    </w:pPr>
    <w:rPr>
      <w:rFonts w:ascii="Arial" w:eastAsia="Cambria" w:hAnsi="Arial" w:cs="Times New Roman"/>
      <w:sz w:val="24"/>
      <w:szCs w:val="24"/>
    </w:rPr>
  </w:style>
  <w:style w:type="paragraph" w:styleId="Rvision">
    <w:name w:val="Revision"/>
    <w:hidden/>
    <w:uiPriority w:val="99"/>
    <w:semiHidden/>
    <w:rsid w:val="001E4CDF"/>
    <w:pPr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unhideWhenUsed/>
    <w:rsid w:val="00DE6F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E6F3B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DE6F3B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5C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5C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0e9fc-c6e7-4aca-b97f-d725b3daf420" xsi:nil="true"/>
    <lcf76f155ced4ddcb4097134ff3c332f xmlns="a98da9d9-d8ce-41b8-9f5c-fb3b1e2e3b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9F52938E9E2449C794CE1359F66B0" ma:contentTypeVersion="17" ma:contentTypeDescription="Create a new document." ma:contentTypeScope="" ma:versionID="ae701fbd5bcd0c8eaf2c92ce00c9168e">
  <xsd:schema xmlns:xsd="http://www.w3.org/2001/XMLSchema" xmlns:xs="http://www.w3.org/2001/XMLSchema" xmlns:p="http://schemas.microsoft.com/office/2006/metadata/properties" xmlns:ns2="a98da9d9-d8ce-41b8-9f5c-fb3b1e2e3bfc" xmlns:ns3="e630e9fc-c6e7-4aca-b97f-d725b3daf420" targetNamespace="http://schemas.microsoft.com/office/2006/metadata/properties" ma:root="true" ma:fieldsID="31958612ff9468cf0196f87b7c97bf3d" ns2:_="" ns3:_="">
    <xsd:import namespace="a98da9d9-d8ce-41b8-9f5c-fb3b1e2e3bfc"/>
    <xsd:import namespace="e630e9fc-c6e7-4aca-b97f-d725b3daf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a9d9-d8ce-41b8-9f5c-fb3b1e2e3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238dfb-e8b7-4c72-af15-47b365837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0e9fc-c6e7-4aca-b97f-d725b3daf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a3dd8f-247d-4288-8ad4-d95167b4a636}" ma:internalName="TaxCatchAll" ma:showField="CatchAllData" ma:web="e630e9fc-c6e7-4aca-b97f-d725b3daf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20CD4-A39B-4DB6-8918-297E4557A686}">
  <ds:schemaRefs>
    <ds:schemaRef ds:uri="http://schemas.microsoft.com/office/2006/metadata/properties"/>
    <ds:schemaRef ds:uri="http://schemas.microsoft.com/office/infopath/2007/PartnerControls"/>
    <ds:schemaRef ds:uri="e630e9fc-c6e7-4aca-b97f-d725b3daf420"/>
    <ds:schemaRef ds:uri="a98da9d9-d8ce-41b8-9f5c-fb3b1e2e3bfc"/>
  </ds:schemaRefs>
</ds:datastoreItem>
</file>

<file path=customXml/itemProps2.xml><?xml version="1.0" encoding="utf-8"?>
<ds:datastoreItem xmlns:ds="http://schemas.openxmlformats.org/officeDocument/2006/customXml" ds:itemID="{B57DA28F-05DF-445D-B188-3FCE4FE7F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8D2AB-50FB-4F14-8127-4A4EDADE11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997FEB-5C7C-4279-A9E5-C1290936D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da9d9-d8ce-41b8-9f5c-fb3b1e2e3bfc"/>
    <ds:schemaRef ds:uri="e630e9fc-c6e7-4aca-b97f-d725b3daf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1709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Tosto</dc:creator>
  <cp:keywords/>
  <dc:description/>
  <cp:lastModifiedBy>Isabelle Lagacé</cp:lastModifiedBy>
  <cp:revision>203</cp:revision>
  <dcterms:created xsi:type="dcterms:W3CDTF">2023-04-14T05:40:00Z</dcterms:created>
  <dcterms:modified xsi:type="dcterms:W3CDTF">2023-07-28T22:39:00Z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0x0101001959F52938E9E2449C794CE1359F66B0</vt:lpwstr>
  </property>
  <property fmtid="{D5CDD505-2E9C-101B-9397-08002B2CF9AE}" pid="3" name="MediaServiceImageTags">
    <vt:lpwstr/>
  </property>
</Properties>
</file>